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D8A2BC" w14:textId="6098BCAC" w:rsidR="00BA72FB" w:rsidRDefault="00BA72FB" w:rsidP="00BA72FB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color w:val="3B4256"/>
          <w:spacing w:val="-6"/>
          <w:kern w:val="36"/>
          <w:sz w:val="48"/>
          <w:szCs w:val="48"/>
          <w:lang w:eastAsia="ru-RU"/>
        </w:rPr>
      </w:pPr>
      <w:r w:rsidRPr="00BA72FB">
        <w:rPr>
          <w:rFonts w:ascii="Arial" w:eastAsia="Times New Roman" w:hAnsi="Arial" w:cs="Arial"/>
          <w:color w:val="3B4256"/>
          <w:spacing w:val="-6"/>
          <w:kern w:val="36"/>
          <w:sz w:val="48"/>
          <w:szCs w:val="48"/>
          <w:lang w:eastAsia="ru-RU"/>
        </w:rPr>
        <w:t>81 населённый пункт Иркутской области попал в зону задымления от природных пожаров. Рекомендации для населения</w:t>
      </w:r>
    </w:p>
    <w:p w14:paraId="5E8AF8AF" w14:textId="77777777" w:rsidR="00BA72FB" w:rsidRPr="00BA72FB" w:rsidRDefault="00BA72FB" w:rsidP="00BA72FB">
      <w:pPr>
        <w:shd w:val="clear" w:color="auto" w:fill="FFFFFF"/>
        <w:spacing w:after="0" w:line="240" w:lineRule="auto"/>
        <w:textAlignment w:val="baseline"/>
        <w:outlineLvl w:val="0"/>
        <w:rPr>
          <w:rFonts w:ascii="Arial" w:eastAsia="Times New Roman" w:hAnsi="Arial" w:cs="Arial"/>
          <w:color w:val="3B4256"/>
          <w:spacing w:val="-6"/>
          <w:kern w:val="36"/>
          <w:sz w:val="48"/>
          <w:szCs w:val="48"/>
          <w:lang w:eastAsia="ru-RU"/>
        </w:rPr>
      </w:pPr>
      <w:bookmarkStart w:id="0" w:name="_GoBack"/>
      <w:bookmarkEnd w:id="0"/>
    </w:p>
    <w:p w14:paraId="75E7CC6D" w14:textId="77777777" w:rsidR="00BA72FB" w:rsidRPr="00BA72FB" w:rsidRDefault="00BA72FB" w:rsidP="00BA72FB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noProof/>
          <w:color w:val="276CC3"/>
          <w:sz w:val="24"/>
          <w:szCs w:val="24"/>
          <w:bdr w:val="none" w:sz="0" w:space="0" w:color="auto" w:frame="1"/>
          <w:shd w:val="clear" w:color="auto" w:fill="F4F7FB"/>
          <w:lang w:eastAsia="ru-RU"/>
        </w:rPr>
        <w:drawing>
          <wp:inline distT="0" distB="0" distL="0" distR="0" wp14:anchorId="3EE4F2F3" wp14:editId="70491EAE">
            <wp:extent cx="7620000" cy="3924300"/>
            <wp:effectExtent l="0" t="0" r="0" b="0"/>
            <wp:docPr id="1" name="Рисунок 1" descr="81 населённый пункт Иркутской области попал в зону задымления от природных пожаров. Рекомендации для населения">
              <a:hlinkClick xmlns:a="http://schemas.openxmlformats.org/drawingml/2006/main" r:id="rId4" tooltip="&quot;81 населённый пункт Иркутской области попал в зону задымления от природных пожаров. Рекомендации для населения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81 населённый пункт Иркутской области попал в зону задымления от природных пожаров. Рекомендации для населения">
                      <a:hlinkClick r:id="rId4" tooltip="&quot;81 населённый пункт Иркутской области попал в зону задымления от природных пожаров. Рекомендации для населения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0A101" w14:textId="77777777" w:rsid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</w:p>
    <w:p w14:paraId="38239630" w14:textId="1473487D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 xml:space="preserve">По донесениям единых дежурно-диспетчерских служб муниципальных образований, накануне задымление наблюдалось в 81 населенном пункте 7-ми районов и в одном городском округе. В зону задымления от природных пожаров, действующих в настоящее время в соседнем регионе, попали северные районы Иркутской области. Это 11 населенных пунктов </w:t>
      </w:r>
      <w:proofErr w:type="spellStart"/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Катангского</w:t>
      </w:r>
      <w:proofErr w:type="spellEnd"/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 xml:space="preserve"> района, 20 населённых пунктов Киренского района, 6 населённых пунктов </w:t>
      </w:r>
      <w:proofErr w:type="spellStart"/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Бодайбинского</w:t>
      </w:r>
      <w:proofErr w:type="spellEnd"/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 xml:space="preserve"> района, 19 населённых пунктов </w:t>
      </w:r>
      <w:proofErr w:type="spellStart"/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Усть-Кутского</w:t>
      </w:r>
      <w:proofErr w:type="spellEnd"/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 xml:space="preserve"> района, 10 населённых пунктов Усть-Илимского района, 12 населённых пунктов </w:t>
      </w:r>
      <w:proofErr w:type="spellStart"/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Нижнеилимского</w:t>
      </w:r>
      <w:proofErr w:type="spellEnd"/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 xml:space="preserve"> района, 2 населённых пункта </w:t>
      </w:r>
      <w:proofErr w:type="spellStart"/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Казачинско</w:t>
      </w:r>
      <w:proofErr w:type="spellEnd"/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-Ленского района, а также город Усть-Илимск.</w:t>
      </w:r>
    </w:p>
    <w:p w14:paraId="48456ED4" w14:textId="77777777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На телефон доверия Главного управления МЧС России по Иркутской области за прошедшие сутки поступило два сообщения о задымлении в городе Усть-Куте. По системе «112» поступило 11 сообщений о задымлении в различных населённых пунктах. С заявителями проведена разъяснительная работа и даны рекомендации по профилактике отравления продуктами горения в случае ухудшения обстановки.</w:t>
      </w:r>
    </w:p>
    <w:p w14:paraId="2AB9881E" w14:textId="77777777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По данным стационарных пунктов наблюдения </w:t>
      </w:r>
      <w:hyperlink r:id="rId6" w:tooltip="Иркутского управления по гидрометеорологии и мониторингу окружающей среды" w:history="1">
        <w:r w:rsidRPr="00BA72FB">
          <w:rPr>
            <w:rFonts w:ascii="Arial" w:eastAsia="Times New Roman" w:hAnsi="Arial" w:cs="Arial"/>
            <w:color w:val="276CC3"/>
            <w:sz w:val="24"/>
            <w:szCs w:val="24"/>
            <w:u w:val="single"/>
            <w:bdr w:val="none" w:sz="0" w:space="0" w:color="auto" w:frame="1"/>
            <w:lang w:eastAsia="ru-RU"/>
          </w:rPr>
          <w:t>Иркутского управления по гидрометеорологии и мониторингу окружающей среды</w:t>
        </w:r>
      </w:hyperlink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, случаев высокого загрязнения атмосферного воздуха и превышения предельно допустимых концентраций оксида углерода не зафиксировано. </w:t>
      </w:r>
      <w:hyperlink r:id="rId7" w:tooltip="Управлением Роспотребнадзора по Иркутской области" w:history="1">
        <w:r w:rsidRPr="00BA72FB">
          <w:rPr>
            <w:rFonts w:ascii="Arial" w:eastAsia="Times New Roman" w:hAnsi="Arial" w:cs="Arial"/>
            <w:color w:val="276CC3"/>
            <w:sz w:val="24"/>
            <w:szCs w:val="24"/>
            <w:u w:val="single"/>
            <w:bdr w:val="none" w:sz="0" w:space="0" w:color="auto" w:frame="1"/>
            <w:lang w:eastAsia="ru-RU"/>
          </w:rPr>
          <w:t>Управлением Роспотребнадзора по Иркутской области</w:t>
        </w:r>
      </w:hyperlink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 xml:space="preserve"> проводились замеры атмосферного воздуха по оксиду углерода в </w:t>
      </w:r>
      <w:proofErr w:type="spellStart"/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Усть-Кутском</w:t>
      </w:r>
      <w:proofErr w:type="spellEnd"/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 xml:space="preserve"> и Киренском районах, превышения предельно допустимых концентраций в воздухе опасных веществ также не зафиксировано.</w:t>
      </w:r>
    </w:p>
    <w:p w14:paraId="2AA7BD38" w14:textId="77777777" w:rsidR="00BA72FB" w:rsidRPr="00BA72FB" w:rsidRDefault="00BA72FB" w:rsidP="00BA72FB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inherit" w:eastAsia="Times New Roman" w:hAnsi="inherit" w:cs="Arial"/>
          <w:b/>
          <w:bCs/>
          <w:color w:val="3B4256"/>
          <w:sz w:val="24"/>
          <w:szCs w:val="24"/>
          <w:bdr w:val="none" w:sz="0" w:space="0" w:color="auto" w:frame="1"/>
          <w:lang w:eastAsia="ru-RU"/>
        </w:rPr>
        <w:lastRenderedPageBreak/>
        <w:t>Как спастись от дыма. </w:t>
      </w:r>
      <w:hyperlink r:id="rId8" w:tooltip="Рекомендации населению от специалистов Роспотребнадзора" w:history="1">
        <w:r w:rsidRPr="00BA72FB">
          <w:rPr>
            <w:rFonts w:ascii="inherit" w:eastAsia="Times New Roman" w:hAnsi="inherit" w:cs="Arial"/>
            <w:b/>
            <w:bCs/>
            <w:color w:val="276CC3"/>
            <w:sz w:val="24"/>
            <w:szCs w:val="24"/>
            <w:u w:val="single"/>
            <w:bdr w:val="none" w:sz="0" w:space="0" w:color="auto" w:frame="1"/>
            <w:lang w:eastAsia="ru-RU"/>
          </w:rPr>
          <w:t>Рекомендации населению от специалистов Роспотребнадзора</w:t>
        </w:r>
      </w:hyperlink>
    </w:p>
    <w:p w14:paraId="0012CA6A" w14:textId="77777777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inherit" w:eastAsia="Times New Roman" w:hAnsi="inherit" w:cs="Arial"/>
          <w:b/>
          <w:bCs/>
          <w:color w:val="3B4256"/>
          <w:sz w:val="24"/>
          <w:szCs w:val="24"/>
          <w:bdr w:val="none" w:sz="0" w:space="0" w:color="auto" w:frame="1"/>
          <w:lang w:eastAsia="ru-RU"/>
        </w:rPr>
        <w:t>В связи с задымленностью в ряде населенных пунктов Иркутской области по причине лесных пожаров гражданам необходимо соблюдать меры безопасности!</w:t>
      </w:r>
    </w:p>
    <w:p w14:paraId="6BEBF968" w14:textId="77777777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Дым наиболее опасен для людей, страдающих хроническими заболеваниями органов дыхания и сердечно-сосудистой системы. Им рекомендуется не выходить без особой нужды на улицу и оставаться в квартирах, больше пить воды.</w:t>
      </w:r>
    </w:p>
    <w:p w14:paraId="56CBEDC3" w14:textId="77777777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Если нет возможности укрыться от дыма, можно уменьшить его влияние на организм:</w:t>
      </w:r>
    </w:p>
    <w:p w14:paraId="686D375E" w14:textId="77777777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старайтесь большую часть времени проводить в помещении и не открывайте окна и форточки</w:t>
      </w:r>
    </w:p>
    <w:p w14:paraId="40F1EFB5" w14:textId="77777777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не занимайтесь спортом на открытом воздухе</w:t>
      </w:r>
    </w:p>
    <w:p w14:paraId="1C85D570" w14:textId="77777777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не позволяйте детям играть на улице</w:t>
      </w:r>
    </w:p>
    <w:p w14:paraId="5559E5A1" w14:textId="77777777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сократите время выгула домашних животных</w:t>
      </w:r>
    </w:p>
    <w:p w14:paraId="74CB3750" w14:textId="77777777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если задымленность сильная - используйте средства защиты органов дыхания (маски, респираторы и т.д.), которые следует увлажнять</w:t>
      </w:r>
    </w:p>
    <w:p w14:paraId="3315F27F" w14:textId="77777777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для удаления накопленных в помещении вредных веществ необходимо проводить ежедневные влажные уборки</w:t>
      </w:r>
    </w:p>
    <w:p w14:paraId="6C04C47B" w14:textId="77777777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не пользуйтесь оконными вентиляторами, втягивающими воздух с улицы в дом, отключите эту функцию в кондиционере. Если из вентиляционных отверстий сильно тянет дым в дом, затяните их неплотной тканью (бязь, марля) и смачивайте ее водой с помощью пульверизатора</w:t>
      </w:r>
    </w:p>
    <w:p w14:paraId="0DF2946E" w14:textId="77777777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находясь в автомобиле, закройте окна и установите кондиционер в режим рециркуляции воздуха</w:t>
      </w:r>
    </w:p>
    <w:p w14:paraId="2E34E93F" w14:textId="77777777" w:rsidR="00BA72FB" w:rsidRPr="00BA72FB" w:rsidRDefault="00BA72FB" w:rsidP="00BA72F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BA72FB">
        <w:rPr>
          <w:rFonts w:ascii="Arial" w:eastAsia="Times New Roman" w:hAnsi="Arial" w:cs="Arial"/>
          <w:color w:val="3B4256"/>
          <w:sz w:val="24"/>
          <w:szCs w:val="24"/>
          <w:lang w:eastAsia="ru-RU"/>
        </w:rPr>
        <w:t> в случае возникновения симптомов острого заболевания или недомогания (появления слабости, головокружения, признаков одышки, кашля, бессонницы) необходимо обратиться к врачу. При наличии хронического заболевания строго выполнять назначения, рекомендованные врачом.</w:t>
      </w:r>
    </w:p>
    <w:p w14:paraId="7A83E6ED" w14:textId="77777777" w:rsidR="00D50F76" w:rsidRDefault="00D50F76" w:rsidP="00BA72FB">
      <w:pPr>
        <w:spacing w:after="0" w:line="240" w:lineRule="auto"/>
      </w:pPr>
    </w:p>
    <w:sectPr w:rsidR="00D50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altName w:val="Calibri Light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D34"/>
    <w:rsid w:val="003E5D34"/>
    <w:rsid w:val="00BA72FB"/>
    <w:rsid w:val="00D5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AD6A1"/>
  <w15:chartTrackingRefBased/>
  <w15:docId w15:val="{26E4AB6A-B61C-43DF-B8C7-0447B8DA6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3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052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840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1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38.rospotrebnadzor.ru/news/-/asset_publisher/0Xcw/content/%D0%BA%D0%B0%D0%BA-%D1%81%D0%BF%D0%B0%D1%81%D1%82%D0%B8%D1%81%D1%8C-%D0%BE%D1%82-%D0%B4%D1%8B%D0%BC%D0%B0-%D1%80%D0%B5%D0%BA%D0%BE%D0%BC%D0%B5%D0%BD%D0%B4%D0%B0%D1%86%D0%B8%D0%B8-%D0%BD%D0%B0%D1%81%D0%B5%D0%BB%D0%B5%D0%BD%D0%B8%D1%8E-7;jsessionid=5EC58E35EA16E76EECC89C928AA16EB2.worker38?redirect=http%3A%2F%2F38.rospotrebnadzor.ru%2Fnews%3Bjsessionid%3D5EC58E35EA16E76EECC89C928AA16EB2.worker38%3Fp_p_id%3D101_INSTANCE_0Xcw%26p_p_lifecycle%3D0%26p_p_state%3Dnormal%26p_p_mode%3Dview%26p_p_col_id%3Dcolumn-3%26p_p_col_pos%3D1%26p_p_col_count%3D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38.rospotrebnadzor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rmeteo.ru/index.php?id=5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38.mchs.gov.ru/uploads/resize_cache/news/2021-08-05/81-naselennyy-punkt-irkutskoy-oblasti-popal-v-zonu-zadymleniya-ot-prirodnyh-pozharov-rekomendacii-dlya-naseleniya_16281327111435735536__2000x2000.jp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614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2</cp:revision>
  <cp:lastPrinted>2021-08-06T04:25:00Z</cp:lastPrinted>
  <dcterms:created xsi:type="dcterms:W3CDTF">2021-08-06T04:20:00Z</dcterms:created>
  <dcterms:modified xsi:type="dcterms:W3CDTF">2021-08-06T04:25:00Z</dcterms:modified>
</cp:coreProperties>
</file>