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B4901" w14:textId="77777777" w:rsidR="008B6AB8" w:rsidRPr="008B6AB8" w:rsidRDefault="008B6AB8" w:rsidP="008B6AB8">
      <w:pPr>
        <w:keepNext/>
        <w:spacing w:after="0" w:line="240" w:lineRule="auto"/>
        <w:jc w:val="center"/>
        <w:outlineLvl w:val="0"/>
        <w:rPr>
          <w:rFonts w:ascii="Times New Roman" w:eastAsia="Microsoft Sans Serif" w:hAnsi="Times New Roman" w:cs="Times New Roman"/>
          <w:b/>
          <w:sz w:val="28"/>
          <w:szCs w:val="28"/>
          <w:lang w:eastAsia="ru-RU"/>
        </w:rPr>
      </w:pPr>
      <w:r w:rsidRPr="008B6AB8">
        <w:rPr>
          <w:rFonts w:ascii="Times New Roman" w:eastAsia="Microsoft Sans Serif" w:hAnsi="Times New Roman" w:cs="Times New Roman"/>
          <w:b/>
          <w:sz w:val="28"/>
          <w:szCs w:val="28"/>
          <w:lang w:eastAsia="ru-RU"/>
        </w:rPr>
        <w:t>РОССИЙСКАЯ   ФЕДЕРАЦИЯ</w:t>
      </w:r>
    </w:p>
    <w:p w14:paraId="70CC88F2" w14:textId="77777777" w:rsidR="008B6AB8" w:rsidRPr="008B6AB8" w:rsidRDefault="008B6AB8" w:rsidP="008B6AB8">
      <w:pPr>
        <w:widowControl w:val="0"/>
        <w:spacing w:after="0" w:line="240" w:lineRule="auto"/>
        <w:jc w:val="center"/>
        <w:rPr>
          <w:rFonts w:ascii="Times New Roman" w:eastAsia="Microsoft Sans Serif" w:hAnsi="Times New Roman" w:cs="Times New Roman"/>
          <w:b/>
          <w:color w:val="000000"/>
          <w:sz w:val="28"/>
          <w:szCs w:val="28"/>
          <w:lang w:eastAsia="ru-RU"/>
        </w:rPr>
      </w:pPr>
      <w:r w:rsidRPr="008B6AB8">
        <w:rPr>
          <w:rFonts w:ascii="Times New Roman" w:eastAsia="Microsoft Sans Serif" w:hAnsi="Times New Roman" w:cs="Times New Roman"/>
          <w:b/>
          <w:bCs/>
          <w:color w:val="000000"/>
          <w:sz w:val="28"/>
          <w:szCs w:val="28"/>
          <w:lang w:eastAsia="ru-RU"/>
        </w:rPr>
        <w:t>ИРКУТСКАЯ   ОБЛАСТЬ</w:t>
      </w:r>
    </w:p>
    <w:p w14:paraId="71AEA718" w14:textId="77777777" w:rsidR="008B6AB8" w:rsidRPr="008B6AB8" w:rsidRDefault="008B6AB8" w:rsidP="008B6AB8">
      <w:pPr>
        <w:widowControl w:val="0"/>
        <w:spacing w:after="0" w:line="240" w:lineRule="auto"/>
        <w:jc w:val="center"/>
        <w:rPr>
          <w:rFonts w:ascii="Times New Roman" w:eastAsia="Microsoft Sans Serif" w:hAnsi="Times New Roman" w:cs="Times New Roman"/>
          <w:b/>
          <w:color w:val="000000"/>
          <w:sz w:val="28"/>
          <w:szCs w:val="28"/>
          <w:lang w:eastAsia="ru-RU"/>
        </w:rPr>
      </w:pPr>
      <w:r w:rsidRPr="008B6AB8">
        <w:rPr>
          <w:rFonts w:ascii="Times New Roman" w:eastAsia="Microsoft Sans Serif" w:hAnsi="Times New Roman" w:cs="Times New Roman"/>
          <w:b/>
          <w:color w:val="000000"/>
          <w:sz w:val="28"/>
          <w:szCs w:val="28"/>
          <w:lang w:eastAsia="ru-RU"/>
        </w:rPr>
        <w:t>КУЙТУНСКИЙ РАЙОН</w:t>
      </w:r>
    </w:p>
    <w:p w14:paraId="544D353C" w14:textId="77777777" w:rsidR="008B6AB8" w:rsidRPr="008B6AB8" w:rsidRDefault="008B6AB8" w:rsidP="008B6AB8">
      <w:pPr>
        <w:widowControl w:val="0"/>
        <w:spacing w:after="0" w:line="240" w:lineRule="auto"/>
        <w:jc w:val="center"/>
        <w:rPr>
          <w:rFonts w:ascii="Times New Roman" w:eastAsia="Microsoft Sans Serif" w:hAnsi="Times New Roman" w:cs="Times New Roman"/>
          <w:b/>
          <w:bCs/>
          <w:color w:val="000000"/>
          <w:sz w:val="28"/>
          <w:szCs w:val="28"/>
          <w:lang w:eastAsia="ru-RU"/>
        </w:rPr>
      </w:pPr>
      <w:r w:rsidRPr="008B6AB8">
        <w:rPr>
          <w:rFonts w:ascii="Times New Roman" w:eastAsia="Microsoft Sans Serif" w:hAnsi="Times New Roman" w:cs="Times New Roman"/>
          <w:b/>
          <w:bCs/>
          <w:color w:val="000000"/>
          <w:sz w:val="28"/>
          <w:szCs w:val="28"/>
          <w:lang w:eastAsia="ru-RU"/>
        </w:rPr>
        <w:t>АДМИНИСТРАЦИЯ</w:t>
      </w:r>
    </w:p>
    <w:p w14:paraId="31001FD5" w14:textId="77777777" w:rsidR="008B6AB8" w:rsidRPr="008B6AB8" w:rsidRDefault="008B6AB8" w:rsidP="008B6AB8">
      <w:pPr>
        <w:widowControl w:val="0"/>
        <w:spacing w:after="0" w:line="240" w:lineRule="auto"/>
        <w:jc w:val="center"/>
        <w:rPr>
          <w:rFonts w:ascii="Times New Roman" w:eastAsia="Microsoft Sans Serif" w:hAnsi="Times New Roman" w:cs="Times New Roman"/>
          <w:b/>
          <w:bCs/>
          <w:color w:val="000000"/>
          <w:sz w:val="28"/>
          <w:szCs w:val="28"/>
          <w:lang w:eastAsia="ru-RU"/>
        </w:rPr>
      </w:pPr>
      <w:r w:rsidRPr="008B6AB8">
        <w:rPr>
          <w:rFonts w:ascii="Times New Roman" w:eastAsia="Times New Roman" w:hAnsi="Times New Roman" w:cs="Times New Roman"/>
          <w:b/>
          <w:bCs/>
          <w:color w:val="000000"/>
          <w:sz w:val="28"/>
          <w:szCs w:val="28"/>
          <w:lang w:eastAsia="ru-RU"/>
        </w:rPr>
        <w:t>ХАРИКСКОГО</w:t>
      </w:r>
      <w:r w:rsidRPr="008B6AB8">
        <w:rPr>
          <w:rFonts w:ascii="Times New Roman" w:eastAsia="Microsoft Sans Serif" w:hAnsi="Times New Roman" w:cs="Times New Roman"/>
          <w:b/>
          <w:bCs/>
          <w:color w:val="000000"/>
          <w:sz w:val="28"/>
          <w:szCs w:val="28"/>
          <w:lang w:eastAsia="ru-RU"/>
        </w:rPr>
        <w:t xml:space="preserve"> СЕЛЬСКОГО ПОСЕЛЕНИЯ</w:t>
      </w:r>
    </w:p>
    <w:p w14:paraId="6CD1EA78" w14:textId="77777777" w:rsidR="008B6AB8" w:rsidRPr="008B6AB8" w:rsidRDefault="008B6AB8" w:rsidP="008B6AB8">
      <w:pPr>
        <w:widowControl w:val="0"/>
        <w:spacing w:after="0" w:line="240" w:lineRule="auto"/>
        <w:jc w:val="center"/>
        <w:rPr>
          <w:rFonts w:ascii="Times New Roman" w:eastAsia="Microsoft Sans Serif" w:hAnsi="Times New Roman" w:cs="Times New Roman"/>
          <w:b/>
          <w:color w:val="000000"/>
          <w:sz w:val="28"/>
          <w:szCs w:val="28"/>
          <w:lang w:eastAsia="ru-RU"/>
        </w:rPr>
      </w:pPr>
    </w:p>
    <w:p w14:paraId="4C1CF15C" w14:textId="77777777" w:rsidR="008B6AB8" w:rsidRPr="008B6AB8" w:rsidRDefault="008B6AB8" w:rsidP="008B6AB8">
      <w:pPr>
        <w:keepNext/>
        <w:spacing w:after="0" w:line="240" w:lineRule="auto"/>
        <w:jc w:val="center"/>
        <w:outlineLvl w:val="7"/>
        <w:rPr>
          <w:rFonts w:ascii="Times New Roman" w:eastAsia="Microsoft Sans Serif" w:hAnsi="Times New Roman" w:cs="Times New Roman"/>
          <w:b/>
          <w:sz w:val="28"/>
          <w:szCs w:val="28"/>
          <w:lang w:eastAsia="ru-RU"/>
        </w:rPr>
      </w:pPr>
      <w:r w:rsidRPr="008B6AB8">
        <w:rPr>
          <w:rFonts w:ascii="Times New Roman" w:eastAsia="Microsoft Sans Serif" w:hAnsi="Times New Roman" w:cs="Times New Roman"/>
          <w:b/>
          <w:sz w:val="28"/>
          <w:szCs w:val="28"/>
          <w:lang w:eastAsia="ru-RU"/>
        </w:rPr>
        <w:t>П О С Т А Н О В Л Е Н И Е</w:t>
      </w:r>
    </w:p>
    <w:p w14:paraId="0D642254" w14:textId="77777777" w:rsidR="008B6AB8" w:rsidRPr="008B6AB8" w:rsidRDefault="008B6AB8" w:rsidP="008B6AB8">
      <w:pPr>
        <w:widowControl w:val="0"/>
        <w:spacing w:after="0" w:line="240" w:lineRule="auto"/>
        <w:jc w:val="center"/>
        <w:rPr>
          <w:rFonts w:ascii="Times New Roman" w:eastAsia="Microsoft Sans Serif" w:hAnsi="Times New Roman" w:cs="Times New Roman"/>
          <w:color w:val="000000"/>
          <w:sz w:val="24"/>
          <w:szCs w:val="24"/>
          <w:lang w:eastAsia="ru-RU"/>
        </w:rPr>
      </w:pPr>
    </w:p>
    <w:p w14:paraId="5585A411" w14:textId="77777777" w:rsidR="008B6AB8" w:rsidRPr="008B6AB8" w:rsidRDefault="008B6AB8" w:rsidP="008B6AB8">
      <w:pPr>
        <w:widowControl w:val="0"/>
        <w:spacing w:after="0" w:line="240" w:lineRule="auto"/>
        <w:jc w:val="center"/>
        <w:rPr>
          <w:rFonts w:ascii="Times New Roman" w:eastAsia="Microsoft Sans Serif" w:hAnsi="Times New Roman" w:cs="Times New Roman"/>
          <w:color w:val="000000"/>
          <w:sz w:val="24"/>
          <w:szCs w:val="24"/>
          <w:u w:val="single"/>
          <w:lang w:eastAsia="ru-RU"/>
        </w:rPr>
      </w:pPr>
    </w:p>
    <w:p w14:paraId="02F3F8D2" w14:textId="1CCB56B6" w:rsidR="008B6AB8" w:rsidRPr="008B6AB8" w:rsidRDefault="00CB7DA2" w:rsidP="008B6AB8">
      <w:pPr>
        <w:widowControl w:val="0"/>
        <w:spacing w:after="0" w:line="240" w:lineRule="auto"/>
        <w:rPr>
          <w:rFonts w:ascii="Times New Roman" w:eastAsia="Microsoft Sans Serif" w:hAnsi="Times New Roman" w:cs="Times New Roman"/>
          <w:b/>
          <w:bCs/>
          <w:color w:val="000000"/>
          <w:sz w:val="24"/>
          <w:szCs w:val="24"/>
          <w:lang w:eastAsia="ru-RU"/>
        </w:rPr>
      </w:pPr>
      <w:r>
        <w:rPr>
          <w:rFonts w:ascii="Times New Roman" w:eastAsia="Microsoft Sans Serif" w:hAnsi="Times New Roman" w:cs="Times New Roman"/>
          <w:b/>
          <w:bCs/>
          <w:color w:val="000000"/>
          <w:sz w:val="24"/>
          <w:szCs w:val="24"/>
          <w:lang w:eastAsia="ru-RU"/>
        </w:rPr>
        <w:t xml:space="preserve">               </w:t>
      </w:r>
      <w:r w:rsidR="00BB6A6D">
        <w:rPr>
          <w:rFonts w:ascii="Times New Roman" w:eastAsia="Microsoft Sans Serif" w:hAnsi="Times New Roman" w:cs="Times New Roman"/>
          <w:b/>
          <w:bCs/>
          <w:color w:val="000000"/>
          <w:sz w:val="24"/>
          <w:szCs w:val="24"/>
          <w:lang w:eastAsia="ru-RU"/>
        </w:rPr>
        <w:t>17.12.</w:t>
      </w:r>
      <w:r w:rsidR="008B6AB8">
        <w:rPr>
          <w:rFonts w:ascii="Times New Roman" w:eastAsia="Microsoft Sans Serif" w:hAnsi="Times New Roman" w:cs="Times New Roman"/>
          <w:b/>
          <w:bCs/>
          <w:color w:val="000000"/>
          <w:sz w:val="24"/>
          <w:szCs w:val="24"/>
          <w:lang w:eastAsia="ru-RU"/>
        </w:rPr>
        <w:t xml:space="preserve"> </w:t>
      </w:r>
      <w:r w:rsidR="008B6AB8" w:rsidRPr="008B6AB8">
        <w:rPr>
          <w:rFonts w:ascii="Times New Roman" w:eastAsia="Microsoft Sans Serif" w:hAnsi="Times New Roman" w:cs="Times New Roman"/>
          <w:b/>
          <w:bCs/>
          <w:color w:val="000000"/>
          <w:sz w:val="24"/>
          <w:szCs w:val="24"/>
          <w:lang w:eastAsia="ru-RU"/>
        </w:rPr>
        <w:t>2024 г.                                 с. Харик                                                                 №</w:t>
      </w:r>
      <w:r w:rsidR="00BB6A6D">
        <w:rPr>
          <w:rFonts w:ascii="Times New Roman" w:eastAsia="Microsoft Sans Serif" w:hAnsi="Times New Roman" w:cs="Times New Roman"/>
          <w:b/>
          <w:bCs/>
          <w:color w:val="000000"/>
          <w:sz w:val="24"/>
          <w:szCs w:val="24"/>
          <w:lang w:eastAsia="ru-RU"/>
        </w:rPr>
        <w:t>85</w:t>
      </w:r>
      <w:r w:rsidR="008B6AB8" w:rsidRPr="008B6AB8">
        <w:rPr>
          <w:rFonts w:ascii="Times New Roman" w:eastAsia="Microsoft Sans Serif" w:hAnsi="Times New Roman" w:cs="Times New Roman"/>
          <w:b/>
          <w:bCs/>
          <w:color w:val="000000"/>
          <w:sz w:val="24"/>
          <w:szCs w:val="24"/>
          <w:lang w:eastAsia="ru-RU"/>
        </w:rPr>
        <w:t xml:space="preserve"> </w:t>
      </w:r>
    </w:p>
    <w:p w14:paraId="649D3F31" w14:textId="77777777" w:rsidR="008B6AB8" w:rsidRPr="008B6AB8" w:rsidRDefault="008B6AB8" w:rsidP="008B6AB8">
      <w:pPr>
        <w:spacing w:after="0" w:line="240" w:lineRule="auto"/>
        <w:rPr>
          <w:rFonts w:ascii="Times New Roman" w:eastAsia="Times New Roman" w:hAnsi="Times New Roman" w:cs="Times New Roman"/>
          <w:sz w:val="24"/>
          <w:szCs w:val="24"/>
          <w:lang w:eastAsia="ru-RU"/>
        </w:rPr>
      </w:pPr>
    </w:p>
    <w:p w14:paraId="7F8E2FC3" w14:textId="77777777" w:rsidR="008B6AB8" w:rsidRPr="008B6AB8" w:rsidRDefault="008B6AB8" w:rsidP="008B6AB8">
      <w:pPr>
        <w:spacing w:after="0" w:line="240" w:lineRule="auto"/>
        <w:textAlignment w:val="baseline"/>
        <w:rPr>
          <w:rFonts w:ascii="Times New Roman" w:eastAsia="Times New Roman" w:hAnsi="Times New Roman" w:cs="Times New Roman"/>
          <w:b/>
          <w:sz w:val="24"/>
          <w:szCs w:val="24"/>
          <w:lang w:eastAsia="ru-RU"/>
        </w:rPr>
      </w:pPr>
      <w:r w:rsidRPr="008B6AB8">
        <w:rPr>
          <w:rFonts w:ascii="Times New Roman" w:eastAsia="Times New Roman" w:hAnsi="Times New Roman" w:cs="Times New Roman"/>
          <w:b/>
          <w:sz w:val="24"/>
          <w:szCs w:val="24"/>
          <w:lang w:eastAsia="ru-RU"/>
        </w:rPr>
        <w:t xml:space="preserve"> «Об утверждении административного регламента </w:t>
      </w:r>
    </w:p>
    <w:p w14:paraId="0CCB5171" w14:textId="77777777" w:rsidR="008B6AB8" w:rsidRPr="008B6AB8" w:rsidRDefault="008B6AB8" w:rsidP="008B6AB8">
      <w:pPr>
        <w:spacing w:after="0" w:line="240" w:lineRule="auto"/>
        <w:textAlignment w:val="baseline"/>
        <w:rPr>
          <w:rFonts w:ascii="Times New Roman" w:eastAsia="Times New Roman" w:hAnsi="Times New Roman" w:cs="Times New Roman"/>
          <w:b/>
          <w:sz w:val="24"/>
          <w:szCs w:val="24"/>
          <w:lang w:eastAsia="ru-RU"/>
        </w:rPr>
      </w:pPr>
      <w:r w:rsidRPr="008B6AB8">
        <w:rPr>
          <w:rFonts w:ascii="Times New Roman" w:eastAsia="Times New Roman" w:hAnsi="Times New Roman" w:cs="Times New Roman"/>
          <w:b/>
          <w:sz w:val="24"/>
          <w:szCs w:val="24"/>
          <w:lang w:eastAsia="ru-RU"/>
        </w:rPr>
        <w:t xml:space="preserve">предоставления муниципальной услуги </w:t>
      </w:r>
    </w:p>
    <w:p w14:paraId="6F000A6E" w14:textId="77777777" w:rsidR="008B6AB8" w:rsidRPr="008B6AB8" w:rsidRDefault="008B6AB8" w:rsidP="008B6AB8">
      <w:pPr>
        <w:spacing w:after="0" w:line="240" w:lineRule="auto"/>
        <w:textAlignment w:val="baseline"/>
        <w:rPr>
          <w:rFonts w:ascii="Times New Roman" w:eastAsia="Times New Roman" w:hAnsi="Times New Roman" w:cs="Times New Roman"/>
          <w:b/>
          <w:sz w:val="24"/>
          <w:szCs w:val="24"/>
          <w:lang w:eastAsia="ru-RU"/>
        </w:rPr>
      </w:pPr>
      <w:r w:rsidRPr="008B6AB8">
        <w:rPr>
          <w:rFonts w:ascii="Times New Roman" w:eastAsia="Times New Roman" w:hAnsi="Times New Roman" w:cs="Times New Roman"/>
          <w:b/>
          <w:sz w:val="24"/>
          <w:szCs w:val="24"/>
          <w:lang w:eastAsia="ru-RU"/>
        </w:rPr>
        <w:t xml:space="preserve">«Постановка на земельный учет граждан, имеющих </w:t>
      </w:r>
    </w:p>
    <w:p w14:paraId="6F9D0882" w14:textId="77777777" w:rsidR="008B6AB8" w:rsidRPr="008B6AB8" w:rsidRDefault="008B6AB8" w:rsidP="008B6AB8">
      <w:pPr>
        <w:spacing w:after="0" w:line="240" w:lineRule="auto"/>
        <w:textAlignment w:val="baseline"/>
        <w:rPr>
          <w:rFonts w:ascii="Times New Roman" w:eastAsia="Times New Roman" w:hAnsi="Times New Roman" w:cs="Times New Roman"/>
          <w:b/>
          <w:sz w:val="24"/>
          <w:szCs w:val="24"/>
          <w:lang w:eastAsia="ru-RU"/>
        </w:rPr>
      </w:pPr>
      <w:r w:rsidRPr="008B6AB8">
        <w:rPr>
          <w:rFonts w:ascii="Times New Roman" w:eastAsia="Times New Roman" w:hAnsi="Times New Roman" w:cs="Times New Roman"/>
          <w:b/>
          <w:sz w:val="24"/>
          <w:szCs w:val="24"/>
          <w:lang w:eastAsia="ru-RU"/>
        </w:rPr>
        <w:t xml:space="preserve">право на предоставление земельных участков </w:t>
      </w:r>
    </w:p>
    <w:p w14:paraId="765C4874" w14:textId="77777777" w:rsidR="008B6AB8" w:rsidRPr="008B6AB8" w:rsidRDefault="008B6AB8" w:rsidP="008B6AB8">
      <w:pPr>
        <w:spacing w:after="0" w:line="240" w:lineRule="auto"/>
        <w:textAlignment w:val="baseline"/>
        <w:rPr>
          <w:rFonts w:ascii="Times New Roman" w:eastAsia="Times New Roman" w:hAnsi="Times New Roman" w:cs="Times New Roman"/>
          <w:b/>
          <w:sz w:val="24"/>
          <w:szCs w:val="24"/>
          <w:lang w:eastAsia="ru-RU"/>
        </w:rPr>
      </w:pPr>
      <w:r w:rsidRPr="008B6AB8">
        <w:rPr>
          <w:rFonts w:ascii="Times New Roman" w:eastAsia="Times New Roman" w:hAnsi="Times New Roman" w:cs="Times New Roman"/>
          <w:b/>
          <w:sz w:val="24"/>
          <w:szCs w:val="24"/>
          <w:lang w:eastAsia="ru-RU"/>
        </w:rPr>
        <w:t>в собственность бесплатно»</w:t>
      </w:r>
    </w:p>
    <w:p w14:paraId="4D547344"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3BD6CB8C" w14:textId="77777777" w:rsidR="008B6AB8" w:rsidRPr="008B6AB8" w:rsidRDefault="008B6AB8" w:rsidP="008B6AB8">
      <w:pPr>
        <w:widowControl w:val="0"/>
        <w:spacing w:after="240" w:line="240" w:lineRule="auto"/>
        <w:ind w:firstLine="580"/>
        <w:jc w:val="both"/>
        <w:rPr>
          <w:rFonts w:ascii="Times New Roman" w:eastAsia="Times New Roman" w:hAnsi="Times New Roman" w:cs="Times New Roman"/>
          <w:sz w:val="24"/>
          <w:szCs w:val="24"/>
          <w:lang w:eastAsia="ru-RU"/>
        </w:rPr>
      </w:pPr>
      <w:bookmarkStart w:id="0" w:name="_Hlk181893787"/>
      <w:r w:rsidRPr="008B6AB8">
        <w:rPr>
          <w:rFonts w:ascii="Times New Roman" w:eastAsia="Times New Roman" w:hAnsi="Times New Roman" w:cs="Times New Roman"/>
          <w:sz w:val="24"/>
          <w:szCs w:val="24"/>
          <w:lang w:eastAsia="ru-RU"/>
        </w:rPr>
        <w:t xml:space="preserve">В соответствии с Земельным кодексом Российской Федерации, на основании Федерального закона от 06.10.2003 года N131-ФЗ "Об общих принципах организации местного самоуправления в Российской Федерации", во исполнение Федерального закона от 27.07.2010 года N210-ФЗ "Об организации предоставления государственных и муниципальных услуг", в соответствии с </w:t>
      </w:r>
      <w:bookmarkStart w:id="1" w:name="_Hlk156488256"/>
      <w:bookmarkStart w:id="2" w:name="_Hlk156486050"/>
      <w:bookmarkStart w:id="3" w:name="_Hlk156486962"/>
      <w:r w:rsidRPr="008B6AB8">
        <w:rPr>
          <w:rFonts w:ascii="Times New Roman" w:eastAsia="Times New Roman" w:hAnsi="Times New Roman" w:cs="Times New Roman"/>
          <w:sz w:val="24"/>
          <w:szCs w:val="24"/>
          <w:lang w:eastAsia="ru-RU"/>
        </w:rPr>
        <w:t>Законом Иркутской области №146-ОЗ от 28.12.2015 года «О бесплатном предоставлении земельных участков в собственность граждан»</w:t>
      </w:r>
      <w:bookmarkEnd w:id="1"/>
      <w:r w:rsidRPr="008B6AB8">
        <w:rPr>
          <w:rFonts w:ascii="Times New Roman" w:eastAsia="Times New Roman" w:hAnsi="Times New Roman" w:cs="Times New Roman"/>
          <w:sz w:val="24"/>
          <w:szCs w:val="24"/>
          <w:lang w:eastAsia="ru-RU"/>
        </w:rPr>
        <w:t xml:space="preserve"> (с изменениями Закон Иркутской области от 28.12.2023 года №171-ОЗ "О внесении изменений в Закон Иркутской области "О бесплатном предоставлении земельных участков в собственность граждан"</w:t>
      </w:r>
      <w:bookmarkEnd w:id="2"/>
      <w:r w:rsidRPr="008B6AB8">
        <w:rPr>
          <w:rFonts w:ascii="Times New Roman" w:eastAsia="Times New Roman" w:hAnsi="Times New Roman" w:cs="Times New Roman"/>
          <w:sz w:val="24"/>
          <w:szCs w:val="24"/>
          <w:lang w:eastAsia="ru-RU"/>
        </w:rPr>
        <w:t>)</w:t>
      </w:r>
      <w:bookmarkEnd w:id="3"/>
      <w:r w:rsidRPr="008B6AB8">
        <w:rPr>
          <w:rFonts w:ascii="Times New Roman" w:eastAsia="Times New Roman" w:hAnsi="Times New Roman" w:cs="Times New Roman"/>
          <w:sz w:val="24"/>
          <w:szCs w:val="24"/>
          <w:lang w:eastAsia="ru-RU"/>
        </w:rPr>
        <w:t xml:space="preserve">, а также в целях повышения эффективности и качества предоставления муниципальных услуг гражданам, руководствуясь Уставом </w:t>
      </w:r>
      <w:r>
        <w:rPr>
          <w:rFonts w:ascii="Times New Roman" w:eastAsia="Times New Roman" w:hAnsi="Times New Roman" w:cs="Times New Roman"/>
          <w:sz w:val="24"/>
          <w:szCs w:val="24"/>
          <w:lang w:eastAsia="ru-RU"/>
        </w:rPr>
        <w:t>Харикского</w:t>
      </w:r>
      <w:r w:rsidRPr="008B6AB8">
        <w:rPr>
          <w:rFonts w:ascii="Times New Roman" w:eastAsia="Times New Roman" w:hAnsi="Times New Roman" w:cs="Times New Roman"/>
          <w:sz w:val="24"/>
          <w:szCs w:val="24"/>
          <w:lang w:eastAsia="ru-RU"/>
        </w:rPr>
        <w:t xml:space="preserve"> муниципального образования, администрация </w:t>
      </w:r>
      <w:bookmarkStart w:id="4" w:name="_Hlk156405128"/>
      <w:r>
        <w:rPr>
          <w:rFonts w:ascii="Times New Roman" w:eastAsia="Times New Roman" w:hAnsi="Times New Roman" w:cs="Times New Roman"/>
          <w:sz w:val="24"/>
          <w:szCs w:val="24"/>
          <w:lang w:eastAsia="ru-RU"/>
        </w:rPr>
        <w:t>Харикского</w:t>
      </w:r>
      <w:r w:rsidRPr="008B6AB8">
        <w:rPr>
          <w:rFonts w:ascii="Times New Roman" w:eastAsia="Times New Roman" w:hAnsi="Times New Roman" w:cs="Times New Roman"/>
          <w:sz w:val="24"/>
          <w:szCs w:val="24"/>
          <w:lang w:eastAsia="ru-RU"/>
        </w:rPr>
        <w:t xml:space="preserve"> сельского поселения </w:t>
      </w:r>
      <w:bookmarkEnd w:id="4"/>
    </w:p>
    <w:bookmarkEnd w:id="0"/>
    <w:p w14:paraId="3A4B9D84" w14:textId="77777777" w:rsidR="008B6AB8" w:rsidRPr="008B6AB8" w:rsidRDefault="008B6AB8" w:rsidP="008B6AB8">
      <w:pPr>
        <w:spacing w:after="0" w:line="240" w:lineRule="auto"/>
        <w:ind w:firstLine="705"/>
        <w:jc w:val="center"/>
        <w:textAlignment w:val="baseline"/>
        <w:rPr>
          <w:rFonts w:ascii="Times New Roman" w:eastAsia="Times New Roman" w:hAnsi="Times New Roman" w:cs="Times New Roman"/>
          <w:b/>
          <w:sz w:val="24"/>
          <w:szCs w:val="24"/>
          <w:lang w:eastAsia="ru-RU"/>
        </w:rPr>
      </w:pPr>
      <w:r w:rsidRPr="008B6AB8">
        <w:rPr>
          <w:rFonts w:ascii="Times New Roman" w:eastAsia="Times New Roman" w:hAnsi="Times New Roman" w:cs="Times New Roman"/>
          <w:b/>
          <w:sz w:val="24"/>
          <w:szCs w:val="24"/>
          <w:lang w:eastAsia="ru-RU"/>
        </w:rPr>
        <w:t>ПОСТАНОВЛЯЕТ:</w:t>
      </w:r>
    </w:p>
    <w:p w14:paraId="01E69AC3" w14:textId="77777777" w:rsidR="008B6AB8" w:rsidRPr="008B6AB8" w:rsidRDefault="008B6AB8" w:rsidP="008B6AB8">
      <w:pPr>
        <w:spacing w:after="0" w:line="240" w:lineRule="auto"/>
        <w:ind w:firstLine="705"/>
        <w:jc w:val="center"/>
        <w:textAlignment w:val="baseline"/>
        <w:rPr>
          <w:rFonts w:ascii="Times New Roman" w:eastAsia="Times New Roman" w:hAnsi="Times New Roman" w:cs="Times New Roman"/>
          <w:b/>
          <w:sz w:val="24"/>
          <w:szCs w:val="24"/>
          <w:lang w:eastAsia="ru-RU"/>
        </w:rPr>
      </w:pPr>
    </w:p>
    <w:p w14:paraId="06CBDB1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Утвердить административный регламент предоставления муниципальной услуги «Постановка на земельный учет граждан, имеющих право на предоставление земельных участков в собственность бесплатно» (прилагается). </w:t>
      </w:r>
    </w:p>
    <w:p w14:paraId="55A100A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2. Постановление </w:t>
      </w:r>
      <w:bookmarkStart w:id="5" w:name="_Hlk181721134"/>
      <w:r w:rsidRPr="008B6AB8">
        <w:rPr>
          <w:rFonts w:ascii="Times New Roman" w:eastAsia="Times New Roman" w:hAnsi="Times New Roman" w:cs="Times New Roman"/>
          <w:sz w:val="24"/>
          <w:szCs w:val="24"/>
          <w:lang w:eastAsia="ru-RU"/>
        </w:rPr>
        <w:t xml:space="preserve">администрации Харикского сельского поселения </w:t>
      </w:r>
      <w:bookmarkEnd w:id="5"/>
      <w:r w:rsidRPr="008B6AB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22-1</w:t>
      </w:r>
      <w:r w:rsidRPr="008B6AB8">
        <w:rPr>
          <w:rFonts w:ascii="Times New Roman" w:eastAsia="Times New Roman" w:hAnsi="Times New Roman" w:cs="Times New Roman"/>
          <w:sz w:val="24"/>
          <w:szCs w:val="24"/>
          <w:lang w:eastAsia="ru-RU"/>
        </w:rPr>
        <w:t xml:space="preserve"> от 21.03.2024 года «Об утверждении административного регламента предоставления муниципальной услуги «Предоставление земельных участков в собственность бесплатно многодетным семьям» на территории </w:t>
      </w:r>
      <w:r>
        <w:rPr>
          <w:rFonts w:ascii="Times New Roman" w:eastAsia="Times New Roman" w:hAnsi="Times New Roman" w:cs="Times New Roman"/>
          <w:sz w:val="24"/>
          <w:szCs w:val="24"/>
          <w:lang w:eastAsia="ru-RU"/>
        </w:rPr>
        <w:t>Харикского</w:t>
      </w:r>
      <w:r w:rsidRPr="008B6AB8">
        <w:rPr>
          <w:rFonts w:ascii="Times New Roman" w:eastAsia="Times New Roman" w:hAnsi="Times New Roman" w:cs="Times New Roman"/>
          <w:sz w:val="24"/>
          <w:szCs w:val="24"/>
          <w:lang w:eastAsia="ru-RU"/>
        </w:rPr>
        <w:t xml:space="preserve"> сельского поселения»» признать утратившим силу.</w:t>
      </w:r>
    </w:p>
    <w:p w14:paraId="1CA3352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bookmarkStart w:id="6" w:name="_Hlk181893827"/>
      <w:r w:rsidRPr="008B6AB8">
        <w:rPr>
          <w:rFonts w:ascii="Times New Roman" w:eastAsia="Times New Roman" w:hAnsi="Times New Roman" w:cs="Times New Roman"/>
          <w:sz w:val="24"/>
          <w:szCs w:val="24"/>
          <w:lang w:eastAsia="ru-RU"/>
        </w:rPr>
        <w:t>3. Включить в реестр муниципальных услуг сведения о муниципальной услуге «Постановка на земельный учет граждан, имеющих право на предоставление земельных участков в собственность бесплатно».</w:t>
      </w:r>
    </w:p>
    <w:p w14:paraId="3C3B7EC0" w14:textId="41AF2744"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4. Опубликовать настоящее постановление в «Муниципальном Вестнике» и разместить на официальном сайте администрации </w:t>
      </w:r>
      <w:r>
        <w:rPr>
          <w:rFonts w:ascii="Times New Roman" w:eastAsia="Times New Roman" w:hAnsi="Times New Roman" w:cs="Times New Roman"/>
          <w:sz w:val="24"/>
          <w:szCs w:val="24"/>
          <w:lang w:eastAsia="ru-RU"/>
        </w:rPr>
        <w:t>Харикского</w:t>
      </w:r>
      <w:r w:rsidRPr="008B6AB8">
        <w:rPr>
          <w:rFonts w:ascii="Times New Roman" w:eastAsia="Times New Roman" w:hAnsi="Times New Roman" w:cs="Times New Roman"/>
          <w:sz w:val="24"/>
          <w:szCs w:val="24"/>
          <w:lang w:eastAsia="ru-RU"/>
        </w:rPr>
        <w:t xml:space="preserve"> сельского поселения </w:t>
      </w:r>
      <w:hyperlink r:id="rId4" w:history="1">
        <w:r w:rsidR="008B7993" w:rsidRPr="008B7993">
          <w:rPr>
            <w:rFonts w:ascii="Times New Roman" w:eastAsia="Times New Roman" w:hAnsi="Times New Roman" w:cs="Times New Roman"/>
            <w:color w:val="0000FF"/>
            <w:sz w:val="24"/>
            <w:szCs w:val="24"/>
            <w:u w:val="single"/>
            <w:lang w:val="en-US" w:eastAsia="ar-SA"/>
          </w:rPr>
          <w:t>www</w:t>
        </w:r>
        <w:r w:rsidR="008B7993" w:rsidRPr="008B7993">
          <w:rPr>
            <w:rFonts w:ascii="Times New Roman" w:eastAsia="Times New Roman" w:hAnsi="Times New Roman" w:cs="Times New Roman"/>
            <w:color w:val="0000FF"/>
            <w:sz w:val="24"/>
            <w:szCs w:val="24"/>
            <w:u w:val="single"/>
            <w:lang w:eastAsia="ar-SA"/>
          </w:rPr>
          <w:t>.харик.рф</w:t>
        </w:r>
      </w:hyperlink>
      <w:r w:rsidR="00EF2AE0">
        <w:rPr>
          <w:rFonts w:ascii="Times New Roman" w:eastAsia="Times New Roman" w:hAnsi="Times New Roman" w:cs="Times New Roman"/>
          <w:sz w:val="24"/>
          <w:szCs w:val="24"/>
          <w:lang w:eastAsia="ar-SA"/>
        </w:rPr>
        <w:t xml:space="preserve"> </w:t>
      </w:r>
      <w:r w:rsidRPr="008B6AB8">
        <w:rPr>
          <w:rFonts w:ascii="Times New Roman" w:eastAsia="Times New Roman" w:hAnsi="Times New Roman" w:cs="Times New Roman"/>
          <w:sz w:val="24"/>
          <w:szCs w:val="24"/>
          <w:lang w:eastAsia="ru-RU"/>
        </w:rPr>
        <w:t>в информационно-телекоммуникационной сети «Интернет».</w:t>
      </w:r>
    </w:p>
    <w:p w14:paraId="517A543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Настоящее постановление вступает в силу после дня его официального опубликования. </w:t>
      </w:r>
    </w:p>
    <w:p w14:paraId="5CFD418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Контроль за выполнением настоящего постановления оставляю за собой.</w:t>
      </w:r>
    </w:p>
    <w:p w14:paraId="7AC7D4C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p>
    <w:p w14:paraId="5F3B808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p>
    <w:p w14:paraId="08BDD25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p>
    <w:p w14:paraId="753C4380" w14:textId="77777777" w:rsidR="008B6AB8" w:rsidRPr="00E52128" w:rsidRDefault="008B6AB8" w:rsidP="008B6AB8">
      <w:pPr>
        <w:widowControl w:val="0"/>
        <w:spacing w:after="0" w:line="240" w:lineRule="auto"/>
        <w:contextualSpacing/>
        <w:jc w:val="right"/>
        <w:rPr>
          <w:rFonts w:ascii="Times New Roman" w:eastAsia="Times New Roman" w:hAnsi="Times New Roman" w:cs="Times New Roman"/>
          <w:color w:val="000000"/>
          <w:sz w:val="24"/>
          <w:szCs w:val="24"/>
          <w:lang w:eastAsia="ru-RU" w:bidi="ru-RU"/>
        </w:rPr>
      </w:pPr>
      <w:r w:rsidRPr="00E52128">
        <w:rPr>
          <w:rFonts w:ascii="Times New Roman" w:eastAsia="Times New Roman" w:hAnsi="Times New Roman" w:cs="Times New Roman"/>
          <w:color w:val="000000"/>
          <w:sz w:val="24"/>
          <w:szCs w:val="24"/>
          <w:lang w:eastAsia="ru-RU" w:bidi="ru-RU"/>
        </w:rPr>
        <w:t xml:space="preserve">    Глава Харикского муниципального образования</w:t>
      </w:r>
      <w:r w:rsidRPr="00E52128">
        <w:rPr>
          <w:rFonts w:ascii="Times New Roman" w:eastAsia="Times New Roman" w:hAnsi="Times New Roman" w:cs="Times New Roman"/>
          <w:color w:val="000000"/>
          <w:sz w:val="24"/>
          <w:szCs w:val="24"/>
          <w:lang w:eastAsia="ru-RU" w:bidi="ru-RU"/>
        </w:rPr>
        <w:tab/>
        <w:t xml:space="preserve">                                    Беломестных Е.В.</w:t>
      </w:r>
    </w:p>
    <w:bookmarkEnd w:id="6"/>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950"/>
      </w:tblGrid>
      <w:tr w:rsidR="008B6AB8" w:rsidRPr="008B6AB8" w14:paraId="780DAF29" w14:textId="77777777" w:rsidTr="008B6AB8">
        <w:tc>
          <w:tcPr>
            <w:tcW w:w="4380" w:type="dxa"/>
            <w:tcBorders>
              <w:top w:val="nil"/>
              <w:left w:val="nil"/>
              <w:bottom w:val="nil"/>
              <w:right w:val="nil"/>
            </w:tcBorders>
            <w:shd w:val="clear" w:color="auto" w:fill="auto"/>
            <w:hideMark/>
          </w:tcPr>
          <w:p w14:paraId="23F68029"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p>
        </w:tc>
        <w:tc>
          <w:tcPr>
            <w:tcW w:w="4950" w:type="dxa"/>
            <w:tcBorders>
              <w:top w:val="nil"/>
              <w:left w:val="nil"/>
              <w:bottom w:val="nil"/>
              <w:right w:val="nil"/>
            </w:tcBorders>
            <w:shd w:val="clear" w:color="auto" w:fill="auto"/>
            <w:hideMark/>
          </w:tcPr>
          <w:p w14:paraId="429F65B5" w14:textId="77777777" w:rsidR="008B6AB8" w:rsidRPr="008B6AB8" w:rsidRDefault="008B6AB8" w:rsidP="008B6AB8">
            <w:pPr>
              <w:spacing w:after="0" w:line="240" w:lineRule="auto"/>
              <w:textAlignment w:val="baseline"/>
              <w:rPr>
                <w:rFonts w:ascii="Times New Roman" w:eastAsia="Times New Roman" w:hAnsi="Times New Roman" w:cs="Times New Roman"/>
                <w:sz w:val="24"/>
                <w:szCs w:val="24"/>
                <w:lang w:eastAsia="ru-RU"/>
              </w:rPr>
            </w:pPr>
          </w:p>
        </w:tc>
      </w:tr>
    </w:tbl>
    <w:p w14:paraId="4005B301"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35B0F1A0"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60324CCF"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04B97832"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5A44C538"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1B4ED1E2"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39D68B17" w14:textId="77777777" w:rsid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76A2CFD6" w14:textId="77777777" w:rsidR="008B6AB8" w:rsidRPr="008B6AB8" w:rsidRDefault="008B6AB8" w:rsidP="008B6AB8">
      <w:pPr>
        <w:spacing w:after="0" w:line="240" w:lineRule="auto"/>
        <w:ind w:left="5100"/>
        <w:jc w:val="both"/>
        <w:textAlignment w:val="baseline"/>
        <w:rPr>
          <w:rFonts w:ascii="Times New Roman" w:eastAsia="Times New Roman" w:hAnsi="Times New Roman" w:cs="Times New Roman"/>
          <w:sz w:val="24"/>
          <w:szCs w:val="24"/>
          <w:lang w:eastAsia="ru-RU"/>
        </w:rPr>
      </w:pPr>
    </w:p>
    <w:p w14:paraId="5F0C46D1" w14:textId="77777777" w:rsidR="008B6AB8" w:rsidRPr="008B6AB8" w:rsidRDefault="008B6AB8" w:rsidP="008B6AB8">
      <w:pPr>
        <w:spacing w:after="0" w:line="240" w:lineRule="auto"/>
        <w:ind w:left="5100"/>
        <w:jc w:val="right"/>
        <w:textAlignment w:val="baseline"/>
        <w:rPr>
          <w:rFonts w:ascii="Times New Roman" w:eastAsia="Times New Roman" w:hAnsi="Times New Roman" w:cs="Times New Roman"/>
          <w:sz w:val="20"/>
          <w:szCs w:val="20"/>
          <w:lang w:eastAsia="ru-RU"/>
        </w:rPr>
      </w:pPr>
      <w:bookmarkStart w:id="7" w:name="_Hlk181893919"/>
      <w:r w:rsidRPr="008B6AB8">
        <w:rPr>
          <w:rFonts w:ascii="Times New Roman" w:eastAsia="Times New Roman" w:hAnsi="Times New Roman" w:cs="Times New Roman"/>
          <w:sz w:val="20"/>
          <w:szCs w:val="20"/>
          <w:lang w:eastAsia="ru-RU"/>
        </w:rPr>
        <w:lastRenderedPageBreak/>
        <w:t xml:space="preserve">УТВЕРЖДЕН постановлением </w:t>
      </w:r>
    </w:p>
    <w:p w14:paraId="7505A65A" w14:textId="77777777" w:rsidR="008B6AB8" w:rsidRPr="008B6AB8" w:rsidRDefault="008B6AB8" w:rsidP="008B6AB8">
      <w:pPr>
        <w:spacing w:after="0" w:line="240" w:lineRule="auto"/>
        <w:ind w:left="5100"/>
        <w:jc w:val="right"/>
        <w:textAlignment w:val="baseline"/>
        <w:rPr>
          <w:rFonts w:ascii="Times New Roman" w:eastAsia="Times New Roman" w:hAnsi="Times New Roman" w:cs="Times New Roman"/>
          <w:sz w:val="20"/>
          <w:szCs w:val="20"/>
          <w:lang w:eastAsia="ru-RU"/>
        </w:rPr>
      </w:pPr>
      <w:r w:rsidRPr="008B6AB8">
        <w:rPr>
          <w:rFonts w:ascii="Times New Roman" w:eastAsia="Times New Roman" w:hAnsi="Times New Roman" w:cs="Times New Roman"/>
          <w:sz w:val="20"/>
          <w:szCs w:val="20"/>
          <w:lang w:eastAsia="ru-RU"/>
        </w:rPr>
        <w:t xml:space="preserve">администрации Харикского сельского поселения </w:t>
      </w:r>
    </w:p>
    <w:p w14:paraId="74CBB025" w14:textId="377F08FC" w:rsidR="008B6AB8" w:rsidRPr="008B6AB8" w:rsidRDefault="008B6AB8" w:rsidP="008B6AB8">
      <w:pPr>
        <w:spacing w:after="0" w:line="240" w:lineRule="auto"/>
        <w:ind w:left="5100"/>
        <w:jc w:val="right"/>
        <w:textAlignment w:val="baseline"/>
        <w:rPr>
          <w:rFonts w:ascii="Times New Roman" w:eastAsia="Times New Roman" w:hAnsi="Times New Roman" w:cs="Times New Roman"/>
          <w:sz w:val="20"/>
          <w:szCs w:val="20"/>
          <w:lang w:eastAsia="ru-RU"/>
        </w:rPr>
      </w:pPr>
      <w:r w:rsidRPr="008B6AB8">
        <w:rPr>
          <w:rFonts w:ascii="Times New Roman" w:eastAsia="Times New Roman" w:hAnsi="Times New Roman" w:cs="Times New Roman"/>
          <w:sz w:val="20"/>
          <w:szCs w:val="20"/>
          <w:lang w:eastAsia="ru-RU"/>
        </w:rPr>
        <w:t xml:space="preserve">от </w:t>
      </w:r>
      <w:r w:rsidR="00BB6A6D">
        <w:rPr>
          <w:rFonts w:ascii="Times New Roman" w:eastAsia="Times New Roman" w:hAnsi="Times New Roman" w:cs="Times New Roman"/>
          <w:sz w:val="20"/>
          <w:szCs w:val="20"/>
          <w:lang w:eastAsia="ru-RU"/>
        </w:rPr>
        <w:t>17</w:t>
      </w:r>
      <w:r w:rsidRPr="008B6AB8">
        <w:rPr>
          <w:rFonts w:ascii="Times New Roman" w:eastAsia="Times New Roman" w:hAnsi="Times New Roman" w:cs="Times New Roman"/>
          <w:sz w:val="20"/>
          <w:szCs w:val="20"/>
          <w:lang w:eastAsia="ru-RU"/>
        </w:rPr>
        <w:t xml:space="preserve"> </w:t>
      </w:r>
      <w:r w:rsidR="00BB6A6D">
        <w:rPr>
          <w:rFonts w:ascii="Times New Roman" w:eastAsia="Times New Roman" w:hAnsi="Times New Roman" w:cs="Times New Roman"/>
          <w:sz w:val="20"/>
          <w:szCs w:val="20"/>
          <w:lang w:eastAsia="ru-RU"/>
        </w:rPr>
        <w:t>декабря</w:t>
      </w:r>
      <w:r w:rsidRPr="008B6AB8">
        <w:rPr>
          <w:rFonts w:ascii="Times New Roman" w:eastAsia="Times New Roman" w:hAnsi="Times New Roman" w:cs="Times New Roman"/>
          <w:sz w:val="20"/>
          <w:szCs w:val="20"/>
          <w:lang w:eastAsia="ru-RU"/>
        </w:rPr>
        <w:t xml:space="preserve"> 2024 №</w:t>
      </w:r>
      <w:r w:rsidR="00BB6A6D">
        <w:rPr>
          <w:rFonts w:ascii="Times New Roman" w:eastAsia="Times New Roman" w:hAnsi="Times New Roman" w:cs="Times New Roman"/>
          <w:sz w:val="20"/>
          <w:szCs w:val="20"/>
          <w:lang w:eastAsia="ru-RU"/>
        </w:rPr>
        <w:t>85</w:t>
      </w:r>
      <w:bookmarkStart w:id="8" w:name="_GoBack"/>
      <w:bookmarkEnd w:id="8"/>
    </w:p>
    <w:bookmarkEnd w:id="7"/>
    <w:p w14:paraId="4531798C" w14:textId="77777777" w:rsidR="008B6AB8" w:rsidRPr="008B6AB8" w:rsidRDefault="008B6AB8" w:rsidP="008B6AB8">
      <w:pPr>
        <w:spacing w:after="0" w:line="240" w:lineRule="auto"/>
        <w:ind w:left="567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1610BE50" w14:textId="77777777" w:rsidR="008B6AB8" w:rsidRPr="008B6AB8" w:rsidRDefault="008B6AB8" w:rsidP="008B6AB8">
      <w:pPr>
        <w:spacing w:after="0" w:line="240" w:lineRule="auto"/>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r w:rsidRPr="008B6AB8">
        <w:rPr>
          <w:rFonts w:ascii="Times New Roman" w:eastAsia="Times New Roman" w:hAnsi="Times New Roman" w:cs="Times New Roman"/>
          <w:b/>
          <w:bCs/>
          <w:sz w:val="24"/>
          <w:szCs w:val="24"/>
          <w:lang w:eastAsia="ru-RU"/>
        </w:rPr>
        <w:t>АДМИНИСТРАТИВНЫЙ РЕГЛАМЕНТ</w:t>
      </w:r>
      <w:r w:rsidRPr="008B6AB8">
        <w:rPr>
          <w:rFonts w:ascii="Times New Roman" w:eastAsia="Times New Roman" w:hAnsi="Times New Roman" w:cs="Times New Roman"/>
          <w:sz w:val="24"/>
          <w:szCs w:val="24"/>
          <w:lang w:eastAsia="ru-RU"/>
        </w:rPr>
        <w:t> </w:t>
      </w:r>
      <w:r w:rsidRPr="008B6AB8">
        <w:rPr>
          <w:rFonts w:ascii="Times New Roman" w:eastAsia="Times New Roman" w:hAnsi="Times New Roman" w:cs="Times New Roman"/>
          <w:b/>
          <w:bCs/>
          <w:sz w:val="24"/>
          <w:szCs w:val="24"/>
          <w:lang w:eastAsia="ru-RU"/>
        </w:rPr>
        <w:t>ПРЕДОСТАВЛЕНИЯ МУНИЦИПАЛЬНОЙ УСЛУГИ</w:t>
      </w:r>
      <w:r w:rsidRPr="008B6AB8">
        <w:rPr>
          <w:rFonts w:ascii="Times New Roman" w:eastAsia="Times New Roman" w:hAnsi="Times New Roman" w:cs="Times New Roman"/>
          <w:sz w:val="24"/>
          <w:szCs w:val="24"/>
          <w:lang w:eastAsia="ru-RU"/>
        </w:rPr>
        <w:t> </w:t>
      </w:r>
      <w:r w:rsidRPr="008B6AB8">
        <w:rPr>
          <w:rFonts w:ascii="Times New Roman" w:eastAsia="Times New Roman" w:hAnsi="Times New Roman" w:cs="Times New Roman"/>
          <w:b/>
          <w:bCs/>
          <w:sz w:val="24"/>
          <w:szCs w:val="24"/>
          <w:lang w:eastAsia="ru-RU"/>
        </w:rPr>
        <w:t>«ПОСТАНОВКА НА ЗЕМЕЛЬНЫЙ УЧЕТ ГРАЖДАН,</w:t>
      </w:r>
      <w:r w:rsidRPr="008B6AB8">
        <w:rPr>
          <w:rFonts w:ascii="Times New Roman" w:eastAsia="Times New Roman" w:hAnsi="Times New Roman" w:cs="Times New Roman"/>
          <w:sz w:val="24"/>
          <w:szCs w:val="24"/>
          <w:lang w:eastAsia="ru-RU"/>
        </w:rPr>
        <w:t> </w:t>
      </w:r>
      <w:r w:rsidRPr="008B6AB8">
        <w:rPr>
          <w:rFonts w:ascii="Times New Roman" w:eastAsia="Times New Roman" w:hAnsi="Times New Roman" w:cs="Times New Roman"/>
          <w:b/>
          <w:bCs/>
          <w:sz w:val="24"/>
          <w:szCs w:val="24"/>
          <w:lang w:eastAsia="ru-RU"/>
        </w:rPr>
        <w:t>ИМЕЮЩИХ ПРАВО НА ПРЕДОСТАВЛЕНИЕ ЗЕМЕЛЬНЫХ УЧАСТКОВ В СОБСТВЕННОСТЬ БЕСПЛАТНО»</w:t>
      </w:r>
      <w:r w:rsidRPr="008B6AB8">
        <w:rPr>
          <w:rFonts w:ascii="Times New Roman" w:eastAsia="Times New Roman" w:hAnsi="Times New Roman" w:cs="Times New Roman"/>
          <w:sz w:val="24"/>
          <w:szCs w:val="24"/>
          <w:lang w:eastAsia="ru-RU"/>
        </w:rPr>
        <w:t> </w:t>
      </w:r>
    </w:p>
    <w:p w14:paraId="1B61BD5C"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0FAA320A"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i/>
          <w:iCs/>
          <w:sz w:val="24"/>
          <w:szCs w:val="24"/>
          <w:u w:val="single"/>
          <w:lang w:eastAsia="ru-RU"/>
        </w:rPr>
      </w:pPr>
      <w:r w:rsidRPr="008B6AB8">
        <w:rPr>
          <w:rFonts w:ascii="Times New Roman" w:eastAsia="Times New Roman" w:hAnsi="Times New Roman" w:cs="Times New Roman"/>
          <w:b/>
          <w:bCs/>
          <w:i/>
          <w:iCs/>
          <w:sz w:val="24"/>
          <w:szCs w:val="24"/>
          <w:u w:val="single"/>
          <w:lang w:eastAsia="ru-RU"/>
        </w:rPr>
        <w:t>РАЗДЕЛ I. ОБЩИЕ ПОЛОЖЕНИЯ </w:t>
      </w:r>
    </w:p>
    <w:p w14:paraId="0F4E6547"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 Предмет регулирования административного регламента </w:t>
      </w:r>
    </w:p>
    <w:p w14:paraId="4D901EB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 1. Административный регламент предоставления муниципальной услуги «Постановка на земельный учет граждан, имеющих право на предоставление земельных участков в собственность бесплатно»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w:t>
      </w:r>
      <w:r>
        <w:rPr>
          <w:rFonts w:ascii="Times New Roman" w:eastAsia="Times New Roman" w:hAnsi="Times New Roman" w:cs="Times New Roman"/>
          <w:sz w:val="24"/>
          <w:szCs w:val="24"/>
          <w:lang w:eastAsia="ru-RU"/>
        </w:rPr>
        <w:t>Харикского</w:t>
      </w:r>
      <w:r w:rsidRPr="008B6AB8">
        <w:rPr>
          <w:rFonts w:ascii="Times New Roman" w:eastAsia="Times New Roman" w:hAnsi="Times New Roman" w:cs="Times New Roman"/>
          <w:sz w:val="24"/>
          <w:szCs w:val="24"/>
          <w:lang w:eastAsia="ru-RU"/>
        </w:rPr>
        <w:t xml:space="preserve"> сельского поселения (далее – администрация) с физическими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постановке на земельный учет граждан, имеющих право на предоставление земельных участков, находящихся в муниципальной собственности Харикского муниципального образования</w:t>
      </w:r>
      <w:r w:rsidRPr="008B6AB8">
        <w:rPr>
          <w:rFonts w:ascii="Times New Roman" w:eastAsia="Times New Roman" w:hAnsi="Times New Roman" w:cs="Times New Roman"/>
          <w:b/>
          <w:bCs/>
          <w:sz w:val="24"/>
          <w:szCs w:val="24"/>
          <w:lang w:eastAsia="ru-RU"/>
        </w:rPr>
        <w:t> </w:t>
      </w:r>
      <w:r w:rsidRPr="008B6AB8">
        <w:rPr>
          <w:rFonts w:ascii="Times New Roman" w:eastAsia="Times New Roman" w:hAnsi="Times New Roman" w:cs="Times New Roman"/>
          <w:sz w:val="24"/>
          <w:szCs w:val="24"/>
          <w:lang w:eastAsia="ru-RU"/>
        </w:rPr>
        <w:t>(далее – муниципальное образование)</w:t>
      </w:r>
      <w:r w:rsidRPr="008B6AB8">
        <w:rPr>
          <w:rFonts w:ascii="Times New Roman" w:eastAsia="Times New Roman" w:hAnsi="Times New Roman" w:cs="Times New Roman"/>
          <w:b/>
          <w:bCs/>
          <w:i/>
          <w:iCs/>
          <w:sz w:val="24"/>
          <w:szCs w:val="24"/>
          <w:lang w:eastAsia="ru-RU"/>
        </w:rPr>
        <w:t> </w:t>
      </w:r>
      <w:r w:rsidRPr="008B6AB8">
        <w:rPr>
          <w:rFonts w:ascii="Times New Roman" w:eastAsia="Times New Roman" w:hAnsi="Times New Roman" w:cs="Times New Roman"/>
          <w:sz w:val="24"/>
          <w:szCs w:val="24"/>
          <w:lang w:eastAsia="ru-RU"/>
        </w:rPr>
        <w:t>в собственность бесплатно. </w:t>
      </w:r>
    </w:p>
    <w:p w14:paraId="2CF869F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 </w:t>
      </w:r>
    </w:p>
    <w:p w14:paraId="5105133F"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4AC049C7"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 Круг заявителей </w:t>
      </w:r>
    </w:p>
    <w:p w14:paraId="4DDB34B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С заявлением о предоставлении муниципальной услуги могут обратиться следующие граждане (далее – заявители): </w:t>
      </w:r>
    </w:p>
    <w:p w14:paraId="6D82B0D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в поселении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и относящимся к следующим категориям: </w:t>
      </w:r>
    </w:p>
    <w:p w14:paraId="49C6155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ветераны Великой Отечественной войны; </w:t>
      </w:r>
    </w:p>
    <w:p w14:paraId="4F2CCB1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ветераны боевых действий на территории СССР, на территории Российской Федерации и на территориях других государств; </w:t>
      </w:r>
    </w:p>
    <w:p w14:paraId="04775B0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лица, признанные реабилитированными в соответствии с Законом Российской Федерации от 18 октября 1991 года №1761-1 «О реабилитации жертв политических репрессий»; </w:t>
      </w:r>
    </w:p>
    <w:p w14:paraId="71EC5EE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 </w:t>
      </w:r>
    </w:p>
    <w:p w14:paraId="1400CC3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14:paraId="7DA5F70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муниципального района или в поселении, находящемся в центральной экологической зоне Байкальской природной территории, относящиеся к следующим категориям: </w:t>
      </w:r>
    </w:p>
    <w:p w14:paraId="630273C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 а) граждане, постоянно проживающие на территории муниципального района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в поселения, находящемся в центральной экологической зоне Байкальской </w:t>
      </w:r>
      <w:r w:rsidRPr="008B6AB8">
        <w:rPr>
          <w:rFonts w:ascii="Times New Roman" w:eastAsia="Times New Roman" w:hAnsi="Times New Roman" w:cs="Times New Roman"/>
          <w:sz w:val="24"/>
          <w:szCs w:val="24"/>
          <w:lang w:eastAsia="ru-RU"/>
        </w:rPr>
        <w:lastRenderedPageBreak/>
        <w:t>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w:t>
      </w:r>
    </w:p>
    <w:p w14:paraId="701F6D2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граждане, постоянно проживающие на территории муниципального района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w:t>
      </w:r>
    </w:p>
    <w:p w14:paraId="00AC752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граждане, постоянно проживающие в поселении или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 </w:t>
      </w:r>
    </w:p>
    <w:p w14:paraId="7316FAF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граждане, являющиеся многодетной семьей,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14:paraId="53A6862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один из членов многодетной семьи постоянно проживает в поселении или члены которой постоянно проживают в поселении, находящемся в центральной экологической зоне Байкальской природной территории; </w:t>
      </w:r>
    </w:p>
    <w:p w14:paraId="3674B8C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5" w:history="1">
        <w:r w:rsidRPr="008B6AB8">
          <w:rPr>
            <w:rFonts w:ascii="Times New Roman" w:eastAsia="Times New Roman" w:hAnsi="Times New Roman" w:cs="Times New Roman"/>
            <w:sz w:val="24"/>
            <w:szCs w:val="24"/>
            <w:u w:val="single"/>
            <w:lang w:eastAsia="ru-RU"/>
          </w:rPr>
          <w:t>законом</w:t>
        </w:r>
      </w:hyperlink>
      <w:r w:rsidRPr="008B6AB8">
        <w:rPr>
          <w:rFonts w:ascii="Times New Roman" w:eastAsia="Times New Roman" w:hAnsi="Times New Roman" w:cs="Times New Roman"/>
          <w:sz w:val="24"/>
          <w:szCs w:val="24"/>
          <w:lang w:eastAsia="ru-RU"/>
        </w:rPr>
        <w:t xml:space="preserve"> от 15 апреля 1998 года N66-ФЗ "О садоводческих, огороднических и дачных некоммерческих объединениях граждан", Федеральным </w:t>
      </w:r>
      <w:hyperlink r:id="rId6" w:history="1">
        <w:r w:rsidRPr="008B6AB8">
          <w:rPr>
            <w:rFonts w:ascii="Times New Roman" w:eastAsia="Times New Roman" w:hAnsi="Times New Roman" w:cs="Times New Roman"/>
            <w:sz w:val="24"/>
            <w:szCs w:val="24"/>
            <w:u w:val="single"/>
            <w:lang w:eastAsia="ru-RU"/>
          </w:rPr>
          <w:t>законом</w:t>
        </w:r>
      </w:hyperlink>
      <w:r w:rsidRPr="008B6AB8">
        <w:rPr>
          <w:rFonts w:ascii="Times New Roman" w:eastAsia="Times New Roman" w:hAnsi="Times New Roman" w:cs="Times New Roman"/>
          <w:sz w:val="24"/>
          <w:szCs w:val="24"/>
          <w:lang w:eastAsia="ru-RU"/>
        </w:rPr>
        <w:t xml:space="preserve"> от 25 октября 2001 года N137-ФЗ "О введении в действие Земельного кодекса Российской Федерации";</w:t>
      </w:r>
    </w:p>
    <w:p w14:paraId="36E11F0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члены многодетной семьи постоянно проживают в Иркутской области;</w:t>
      </w:r>
    </w:p>
    <w:p w14:paraId="75712C7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14:paraId="11C4671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 </w:t>
      </w:r>
    </w:p>
    <w:p w14:paraId="36B2BEB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 </w:t>
      </w:r>
    </w:p>
    <w:p w14:paraId="024BF7A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граждане,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 июля 2011 года №76-ОЗ «Об отдельных мерах по подготовке части территории Иркутской области к затоплению»; </w:t>
      </w:r>
    </w:p>
    <w:p w14:paraId="3769AFB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w:t>
      </w:r>
    </w:p>
    <w:p w14:paraId="6C85FF3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w:t>
      </w:r>
      <w:r w:rsidRPr="008B6AB8">
        <w:rPr>
          <w:rFonts w:ascii="Times New Roman" w:eastAsia="Times New Roman" w:hAnsi="Times New Roman" w:cs="Times New Roman"/>
          <w:sz w:val="24"/>
          <w:szCs w:val="24"/>
          <w:lang w:eastAsia="ru-RU"/>
        </w:rPr>
        <w:lastRenderedPageBreak/>
        <w:t>реализации Закона Иркутской области от 14 июля 2011 года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 </w:t>
      </w:r>
    </w:p>
    <w:p w14:paraId="6B9C5FE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 </w:t>
      </w:r>
    </w:p>
    <w:p w14:paraId="691918F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от 14 июля 2011 года №76-ОЗ «Об отдельных мерах по подготовке части территории Иркутской области к затоплению»; </w:t>
      </w:r>
    </w:p>
    <w:p w14:paraId="02E0483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е) граждане,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w:t>
      </w:r>
    </w:p>
    <w:p w14:paraId="713E9F6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ж) граждане,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w:t>
      </w:r>
    </w:p>
    <w:p w14:paraId="0A75E1D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 граждане, постоянно проживающие на территории поселения,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 </w:t>
      </w:r>
    </w:p>
    <w:p w14:paraId="676631D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 </w:t>
      </w:r>
    </w:p>
    <w:p w14:paraId="569340E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молодая семья постоянно проживает в Иркутской области; </w:t>
      </w:r>
    </w:p>
    <w:p w14:paraId="6A2CB28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один из членов молодой семьи постоянно проживает на территории поселения; </w:t>
      </w:r>
    </w:p>
    <w:p w14:paraId="4FCAE1F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 </w:t>
      </w:r>
    </w:p>
    <w:p w14:paraId="354C1F5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 молодые семьи, постоянно проживающие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 </w:t>
      </w:r>
    </w:p>
    <w:p w14:paraId="445B3F8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молодая семья постоянно проживает в Иркутской области; </w:t>
      </w:r>
    </w:p>
    <w:p w14:paraId="7BA1A9C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 </w:t>
      </w:r>
    </w:p>
    <w:p w14:paraId="03FA77C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 </w:t>
      </w:r>
    </w:p>
    <w:p w14:paraId="3AD0FFC1" w14:textId="77777777" w:rsidR="008B6AB8" w:rsidRPr="008B6AB8" w:rsidRDefault="008B6AB8" w:rsidP="008B6AB8">
      <w:pPr>
        <w:spacing w:after="0" w:line="240" w:lineRule="auto"/>
        <w:jc w:val="both"/>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 Требования к порядку информирования о предоставлении муниципальной услуги </w:t>
      </w:r>
    </w:p>
    <w:p w14:paraId="7EF0646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 </w:t>
      </w:r>
    </w:p>
    <w:p w14:paraId="6747D23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Информация по вопросам предоставления муниципальной услуги предоставляется: </w:t>
      </w:r>
    </w:p>
    <w:p w14:paraId="4957DD3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при личном контакте с заявителем или его представителем; </w:t>
      </w:r>
    </w:p>
    <w:p w14:paraId="4ACDABD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Pr="00E52128">
        <w:rPr>
          <w:rFonts w:ascii="Times New Roman" w:eastAsia="Times New Roman" w:hAnsi="Times New Roman" w:cs="Times New Roman"/>
          <w:color w:val="000000"/>
          <w:sz w:val="24"/>
          <w:szCs w:val="24"/>
          <w:lang w:eastAsia="ru-RU" w:bidi="ru-RU"/>
        </w:rPr>
        <w:t>www.харик.рф</w:t>
      </w:r>
      <w:r w:rsidRPr="008B6AB8">
        <w:rPr>
          <w:rFonts w:ascii="Times New Roman" w:eastAsia="Times New Roman" w:hAnsi="Times New Roman" w:cs="Times New Roman"/>
          <w:sz w:val="24"/>
          <w:szCs w:val="24"/>
          <w:lang w:eastAsia="ru-RU"/>
        </w:rPr>
        <w:t xml:space="preserve"> (далее – официальный сайт администрации), по электронной почте администрации </w:t>
      </w:r>
      <w:r w:rsidRPr="008B6AB8">
        <w:rPr>
          <w:rFonts w:ascii="Times New Roman" w:eastAsia="Times New Roman" w:hAnsi="Times New Roman" w:cs="Times New Roman"/>
          <w:sz w:val="24"/>
          <w:szCs w:val="24"/>
          <w:lang w:val="en-US" w:eastAsia="ru-RU"/>
        </w:rPr>
        <w:t>harik</w:t>
      </w:r>
      <w:r w:rsidRPr="008B6AB8">
        <w:rPr>
          <w:rFonts w:ascii="Times New Roman" w:eastAsia="Times New Roman" w:hAnsi="Times New Roman" w:cs="Times New Roman"/>
          <w:sz w:val="24"/>
          <w:szCs w:val="24"/>
          <w:lang w:eastAsia="ru-RU"/>
        </w:rPr>
        <w:t>.</w:t>
      </w:r>
      <w:r w:rsidRPr="008B6AB8">
        <w:rPr>
          <w:rFonts w:ascii="Times New Roman" w:eastAsia="Times New Roman" w:hAnsi="Times New Roman" w:cs="Times New Roman"/>
          <w:sz w:val="24"/>
          <w:szCs w:val="24"/>
          <w:lang w:val="en-US" w:eastAsia="ru-RU"/>
        </w:rPr>
        <w:t>s</w:t>
      </w:r>
      <w:r w:rsidRPr="008B6AB8">
        <w:rPr>
          <w:rFonts w:ascii="Times New Roman" w:eastAsia="Times New Roman" w:hAnsi="Times New Roman" w:cs="Times New Roman"/>
          <w:sz w:val="24"/>
          <w:szCs w:val="24"/>
          <w:lang w:eastAsia="ru-RU"/>
        </w:rPr>
        <w:t>.</w:t>
      </w:r>
      <w:r w:rsidRPr="008B6AB8">
        <w:rPr>
          <w:rFonts w:ascii="Times New Roman" w:eastAsia="Times New Roman" w:hAnsi="Times New Roman" w:cs="Times New Roman"/>
          <w:sz w:val="24"/>
          <w:szCs w:val="24"/>
          <w:lang w:val="en-US" w:eastAsia="ru-RU"/>
        </w:rPr>
        <w:t>adm</w:t>
      </w:r>
      <w:r w:rsidRPr="008B6AB8">
        <w:rPr>
          <w:rFonts w:ascii="Times New Roman" w:eastAsia="Times New Roman" w:hAnsi="Times New Roman" w:cs="Times New Roman"/>
          <w:sz w:val="24"/>
          <w:szCs w:val="24"/>
          <w:lang w:eastAsia="ru-RU"/>
        </w:rPr>
        <w:t>@</w:t>
      </w:r>
      <w:r w:rsidRPr="008B6AB8">
        <w:rPr>
          <w:rFonts w:ascii="Times New Roman" w:eastAsia="Times New Roman" w:hAnsi="Times New Roman" w:cs="Times New Roman"/>
          <w:sz w:val="24"/>
          <w:szCs w:val="24"/>
          <w:lang w:val="en-US" w:eastAsia="ru-RU"/>
        </w:rPr>
        <w:t>mail</w:t>
      </w:r>
      <w:r w:rsidRPr="008B6AB8">
        <w:rPr>
          <w:rFonts w:ascii="Times New Roman" w:eastAsia="Times New Roman" w:hAnsi="Times New Roman" w:cs="Times New Roman"/>
          <w:sz w:val="24"/>
          <w:szCs w:val="24"/>
          <w:lang w:eastAsia="ru-RU"/>
        </w:rPr>
        <w:t>.</w:t>
      </w:r>
      <w:r w:rsidRPr="008B6AB8">
        <w:rPr>
          <w:rFonts w:ascii="Times New Roman" w:eastAsia="Times New Roman" w:hAnsi="Times New Roman" w:cs="Times New Roman"/>
          <w:sz w:val="24"/>
          <w:szCs w:val="24"/>
          <w:lang w:val="en-US" w:eastAsia="ru-RU"/>
        </w:rPr>
        <w:t>ru</w:t>
      </w:r>
      <w:r w:rsidRPr="008B6AB8">
        <w:rPr>
          <w:rFonts w:ascii="Times New Roman" w:eastAsia="Times New Roman" w:hAnsi="Times New Roman" w:cs="Times New Roman"/>
          <w:sz w:val="24"/>
          <w:szCs w:val="24"/>
          <w:lang w:eastAsia="ru-RU"/>
        </w:rPr>
        <w:t xml:space="preserve"> (далее – электронная почта администрации); </w:t>
      </w:r>
    </w:p>
    <w:p w14:paraId="4F47424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письменно в случае письменного обращения заявителя или его представителя. </w:t>
      </w:r>
    </w:p>
    <w:p w14:paraId="7BC6ADC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 Информация о ходе предоставления муниципальной услуги предоставляется: </w:t>
      </w:r>
    </w:p>
    <w:p w14:paraId="1006960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1) при личном контакте с заявителем или его представителем; </w:t>
      </w:r>
    </w:p>
    <w:p w14:paraId="67B6241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с использованием телефонной связи, через официальный сайт администрации, по электронной почте администрации; </w:t>
      </w:r>
    </w:p>
    <w:p w14:paraId="5193843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письменно в случае письменного обращения заявителя или его представителя. </w:t>
      </w:r>
    </w:p>
    <w:p w14:paraId="2344D1A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 </w:t>
      </w:r>
    </w:p>
    <w:p w14:paraId="222AF38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 </w:t>
      </w:r>
    </w:p>
    <w:p w14:paraId="64CDDE1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w:t>
      </w:r>
    </w:p>
    <w:p w14:paraId="48CE9E0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о порядке предоставления муниципальной услуги и ходе предоставления муниципальной услуги; </w:t>
      </w:r>
    </w:p>
    <w:p w14:paraId="3990714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о перечне документов, необходимых для предоставления муниципальной услуги; </w:t>
      </w:r>
    </w:p>
    <w:p w14:paraId="7557176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о времени приема документов, необходимых для предоставления муниципальной услуги; </w:t>
      </w:r>
    </w:p>
    <w:p w14:paraId="292A678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о сроке предоставления муниципальной услуги; </w:t>
      </w:r>
    </w:p>
    <w:p w14:paraId="5AD238B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об основаниях отказа в приеме документов, необходимых для предоставления муниципальной услуги; </w:t>
      </w:r>
    </w:p>
    <w:p w14:paraId="4DD60DA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 об основаниях отказа в предоставлении муниципальной услуги; </w:t>
      </w:r>
    </w:p>
    <w:p w14:paraId="27D5DB3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 </w:t>
      </w:r>
    </w:p>
    <w:p w14:paraId="5246AA6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 </w:t>
      </w:r>
    </w:p>
    <w:p w14:paraId="7C036BA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актуальность; </w:t>
      </w:r>
    </w:p>
    <w:p w14:paraId="2A46081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своевременность; </w:t>
      </w:r>
    </w:p>
    <w:p w14:paraId="5BB2129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четкость и доступность в изложении информации; </w:t>
      </w:r>
    </w:p>
    <w:p w14:paraId="597FB3F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полнота информации; </w:t>
      </w:r>
    </w:p>
    <w:p w14:paraId="13291D9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соответствие информации требованиям законодательства. </w:t>
      </w:r>
    </w:p>
    <w:p w14:paraId="2B622A6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 </w:t>
      </w:r>
    </w:p>
    <w:p w14:paraId="7000F8B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 </w:t>
      </w:r>
    </w:p>
    <w:p w14:paraId="7051B19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 </w:t>
      </w:r>
    </w:p>
    <w:p w14:paraId="09178BB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 </w:t>
      </w:r>
    </w:p>
    <w:p w14:paraId="6757771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Прием заявителей или их представителей главой администрации проводится по предварительной записи, которая осуществляется по телефону, указанному на сайте администрации</w:t>
      </w:r>
      <w:r w:rsidRPr="008B6AB8">
        <w:rPr>
          <w:rFonts w:ascii="Times New Roman" w:eastAsia="Times New Roman" w:hAnsi="Times New Roman" w:cs="Times New Roman"/>
          <w:i/>
          <w:iCs/>
          <w:sz w:val="24"/>
          <w:szCs w:val="24"/>
          <w:lang w:eastAsia="ru-RU"/>
        </w:rPr>
        <w:t>.</w:t>
      </w:r>
      <w:r w:rsidRPr="008B6AB8">
        <w:rPr>
          <w:rFonts w:ascii="Times New Roman" w:eastAsia="Times New Roman" w:hAnsi="Times New Roman" w:cs="Times New Roman"/>
          <w:sz w:val="24"/>
          <w:szCs w:val="24"/>
          <w:lang w:eastAsia="ru-RU"/>
        </w:rPr>
        <w:t> </w:t>
      </w:r>
    </w:p>
    <w:p w14:paraId="2180B37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 </w:t>
      </w:r>
    </w:p>
    <w:p w14:paraId="61722E6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Днем регистрации обращения является день его поступления в администрацию. </w:t>
      </w:r>
    </w:p>
    <w:p w14:paraId="746B128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14:paraId="4AB2176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 </w:t>
      </w:r>
    </w:p>
    <w:p w14:paraId="2D38FFA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 </w:t>
      </w:r>
    </w:p>
    <w:p w14:paraId="7EB52BD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на официальном сайте администрации. </w:t>
      </w:r>
    </w:p>
    <w:p w14:paraId="0760E14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16. На информационных стендах, расположенных в помещениях, занимаемых администрацией, размещается следующая информация: </w:t>
      </w:r>
    </w:p>
    <w:p w14:paraId="2AB0385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w:t>
      </w:r>
    </w:p>
    <w:p w14:paraId="456E34A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 </w:t>
      </w:r>
    </w:p>
    <w:p w14:paraId="2FE5C1D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о перечне документов, необходимых для предоставления муниципальной услуги; </w:t>
      </w:r>
    </w:p>
    <w:p w14:paraId="1C4ABF5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о времени приема документов, необходимых для предоставления муниципальной услуги; </w:t>
      </w:r>
    </w:p>
    <w:p w14:paraId="7A9AF25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о сроке предоставления муниципальной услуги; </w:t>
      </w:r>
    </w:p>
    <w:p w14:paraId="2551263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об основаниях отказа в приеме документов, необходимых для предоставления муниципальной услуги; </w:t>
      </w:r>
    </w:p>
    <w:p w14:paraId="3532ED0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 об основаниях отказа в предоставлении муниципальной услуги; </w:t>
      </w:r>
    </w:p>
    <w:p w14:paraId="7DBD285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 </w:t>
      </w:r>
    </w:p>
    <w:p w14:paraId="5CC0C3C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 </w:t>
      </w:r>
    </w:p>
    <w:p w14:paraId="6A22A79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 текст настоящего административного регламента. </w:t>
      </w:r>
    </w:p>
    <w:p w14:paraId="4E843BF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41FCA8ED"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i/>
          <w:iCs/>
          <w:sz w:val="24"/>
          <w:szCs w:val="24"/>
          <w:u w:val="single"/>
          <w:lang w:eastAsia="ru-RU"/>
        </w:rPr>
      </w:pPr>
      <w:r w:rsidRPr="008B6AB8">
        <w:rPr>
          <w:rFonts w:ascii="Times New Roman" w:eastAsia="Times New Roman" w:hAnsi="Times New Roman" w:cs="Times New Roman"/>
          <w:b/>
          <w:bCs/>
          <w:i/>
          <w:iCs/>
          <w:sz w:val="24"/>
          <w:szCs w:val="24"/>
          <w:u w:val="single"/>
          <w:lang w:eastAsia="ru-RU"/>
        </w:rPr>
        <w:t>РАЗДЕЛ II. СТАНДАРТ ПРЕДОСТАВЛЕНИЯ МУНИЦИПАЛЬНОЙ УСЛУГИ </w:t>
      </w:r>
    </w:p>
    <w:p w14:paraId="14E96929" w14:textId="77777777" w:rsidR="008B6AB8" w:rsidRPr="008B6AB8" w:rsidRDefault="008B6AB8" w:rsidP="008B6AB8">
      <w:pPr>
        <w:spacing w:after="0" w:line="240" w:lineRule="auto"/>
        <w:ind w:firstLine="705"/>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4. Наименование муниципальной услуги</w:t>
      </w:r>
    </w:p>
    <w:p w14:paraId="5974144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17. Под муниципальной услугой в настоящем административном регламенте понимается постановка на земельный учет граждан, имеющих право на предоставление земельных участков в собственность бесплатно. </w:t>
      </w:r>
    </w:p>
    <w:p w14:paraId="553B8F9C"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FF0000"/>
          <w:sz w:val="24"/>
          <w:szCs w:val="24"/>
          <w:lang w:eastAsia="ru-RU"/>
        </w:rPr>
        <w:t> </w:t>
      </w:r>
    </w:p>
    <w:p w14:paraId="69013201"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5. Наименование органа местного самоуправления, предоставляющего муниципальную услугу </w:t>
      </w:r>
    </w:p>
    <w:p w14:paraId="6DE8448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18. Органом местного самоуправления, предоставляющим муниципальную услугу, является администрация. </w:t>
      </w:r>
    </w:p>
    <w:p w14:paraId="0298D12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19. В предоставлении муниципальной услуги участвуют: </w:t>
      </w:r>
    </w:p>
    <w:p w14:paraId="3B9D436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p>
    <w:p w14:paraId="1B2F85A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Федеральная налоговая служба или ее территориальные органы; </w:t>
      </w:r>
    </w:p>
    <w:p w14:paraId="09277A9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министерство социального развития, опеки и попечительства Иркутской области; </w:t>
      </w:r>
    </w:p>
    <w:p w14:paraId="4A95BBC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министерство строительства, дорожного хозяйства Иркутской области; </w:t>
      </w:r>
    </w:p>
    <w:p w14:paraId="6D52B157" w14:textId="77777777" w:rsidR="008B6AB8" w:rsidRPr="008B6AB8" w:rsidRDefault="008B6AB8" w:rsidP="008B6AB8">
      <w:pPr>
        <w:spacing w:after="0" w:line="240" w:lineRule="auto"/>
        <w:ind w:firstLine="705"/>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служба записи актов гражданского состояния Иркутской области; </w:t>
      </w:r>
    </w:p>
    <w:p w14:paraId="186A38D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информационный центр Министерства внутренних дел Российской Федерации. </w:t>
      </w:r>
    </w:p>
    <w:p w14:paraId="3E1348A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Pr>
          <w:rFonts w:ascii="Times New Roman" w:eastAsia="Times New Roman" w:hAnsi="Times New Roman" w:cs="Times New Roman"/>
          <w:sz w:val="24"/>
          <w:szCs w:val="24"/>
          <w:lang w:eastAsia="ru-RU"/>
        </w:rPr>
        <w:t>Харикского</w:t>
      </w:r>
      <w:r w:rsidRPr="008B6AB8">
        <w:rPr>
          <w:rFonts w:ascii="Times New Roman" w:eastAsia="Times New Roman" w:hAnsi="Times New Roman" w:cs="Times New Roman"/>
          <w:sz w:val="24"/>
          <w:szCs w:val="24"/>
          <w:lang w:eastAsia="ru-RU"/>
        </w:rPr>
        <w:t xml:space="preserve"> муниципального образования. </w:t>
      </w:r>
      <w:r w:rsidRPr="008B6AB8">
        <w:rPr>
          <w:rFonts w:ascii="Times New Roman" w:eastAsia="Times New Roman" w:hAnsi="Times New Roman" w:cs="Times New Roman"/>
          <w:i/>
          <w:iCs/>
          <w:sz w:val="24"/>
          <w:szCs w:val="24"/>
          <w:lang w:eastAsia="ru-RU"/>
        </w:rPr>
        <w:t> </w:t>
      </w:r>
    </w:p>
    <w:p w14:paraId="04D7F403"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6. Описание результата предоставления муниципальной услуги </w:t>
      </w:r>
    </w:p>
    <w:p w14:paraId="6BB8BE6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21. Результатом предоставления муниципальной услуги является: </w:t>
      </w:r>
    </w:p>
    <w:p w14:paraId="296E434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1) уведомление о постановке на земельный учет; </w:t>
      </w:r>
    </w:p>
    <w:p w14:paraId="0618A37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уведомление об отказе в постановке на земельный учет. </w:t>
      </w:r>
    </w:p>
    <w:p w14:paraId="7A42B795"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6C89BC4C"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 </w:t>
      </w:r>
    </w:p>
    <w:p w14:paraId="7B09A27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22. Муниципальная услуга предоставляется в течение 30 календарных дней со дня поступления запроса о предоставлении муниципальной услуги в форме заявления, предусмотренного пунктом 25 настоящего административного регламента, в администрацию. </w:t>
      </w:r>
    </w:p>
    <w:p w14:paraId="3BAAE75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23. Уведомление о постановке на земельный учет либо уведомление об отказе в постановке на земельный учет направляется (выдается) заявителю или его представителю в течение трех календарных дней со его подписания главой администрации. </w:t>
      </w:r>
    </w:p>
    <w:p w14:paraId="2679669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1A61B056"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b/>
          <w:bCs/>
          <w:sz w:val="24"/>
          <w:szCs w:val="24"/>
          <w:lang w:eastAsia="ru-RU"/>
        </w:rPr>
        <w:t>Глава 8. Нормативные правовые акты, регулирующие предоставление муниципальной услуги </w:t>
      </w:r>
    </w:p>
    <w:p w14:paraId="30B681E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w:t>
      </w:r>
    </w:p>
    <w:p w14:paraId="64A31AC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6047B257"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 </w:t>
      </w:r>
    </w:p>
    <w:p w14:paraId="3991903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25. Для постановки на земельный учет заявитель или его представитель представляет (направляет) в администрацию запрос о предоставлении муниципальной услуги в форме заявления о постановке на земельный учет согласно приложению к настоящему административному регламенту. </w:t>
      </w:r>
    </w:p>
    <w:p w14:paraId="20567B4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26. К заявлению заявитель или его представитель прилагает следующие документы: </w:t>
      </w:r>
    </w:p>
    <w:p w14:paraId="30C5135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копия паспорта заявителя; </w:t>
      </w:r>
    </w:p>
    <w:p w14:paraId="1383A655" w14:textId="77777777" w:rsidR="008B6AB8" w:rsidRPr="008D7407"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D7407">
        <w:rPr>
          <w:rFonts w:ascii="Times New Roman" w:eastAsia="Times New Roman" w:hAnsi="Times New Roman" w:cs="Times New Roman"/>
          <w:sz w:val="24"/>
          <w:szCs w:val="24"/>
          <w:lang w:eastAsia="ru-RU"/>
        </w:rPr>
        <w:t>2) копия (копии) паспорта (паспортов) заявителя (заявителей) либо копии (копия) паспортов (паспорта) родителей (усыновителей, опекунов, попечителей, мачехи или отчима) (единственного родителя (усыновителя, опекуна или попечителя)), детей, достигших возраста 14 лет, падчериц и пасынков– для заявителя (заявителей), предусмотренного (предусмотренных) подподпунктом «д» подпункта 1 пункта 3, подпунктом 4 пункта 3 настоящего административного регламента; </w:t>
      </w:r>
    </w:p>
    <w:p w14:paraId="3C90C76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3) документ, подтверждающий полномочия представителя </w:t>
      </w:r>
      <w:r w:rsidR="008D7407" w:rsidRPr="008B6AB8">
        <w:rPr>
          <w:rFonts w:ascii="Times New Roman" w:eastAsia="Times New Roman" w:hAnsi="Times New Roman" w:cs="Times New Roman"/>
          <w:sz w:val="24"/>
          <w:szCs w:val="24"/>
          <w:lang w:eastAsia="ru-RU"/>
        </w:rPr>
        <w:t>заявителя в случае, если</w:t>
      </w:r>
      <w:r w:rsidRPr="008B6AB8">
        <w:rPr>
          <w:rFonts w:ascii="Times New Roman" w:eastAsia="Times New Roman" w:hAnsi="Times New Roman" w:cs="Times New Roman"/>
          <w:sz w:val="24"/>
          <w:szCs w:val="24"/>
          <w:lang w:eastAsia="ru-RU"/>
        </w:rPr>
        <w:t xml:space="preserve"> с заявлением обращается представитель заявителя; </w:t>
      </w:r>
    </w:p>
    <w:p w14:paraId="193F4B1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документы, подтверждающие право заявителя на постановку на земельный учет: </w:t>
      </w:r>
    </w:p>
    <w:p w14:paraId="2C303E1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для заявителя, предусмотренного подподпунктом «а» подпункта 1 пункта 3 настоящего административного регламента – удостоверение ветерана Великой Отечественной войны или удостоверение, образец которого утвержден до 1 января 1992 года; </w:t>
      </w:r>
    </w:p>
    <w:p w14:paraId="51CAF3E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для заявителя, предусмотренного подподпунктом «б» подпункта 1 пункта 3 настоящего 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 </w:t>
      </w:r>
    </w:p>
    <w:p w14:paraId="71FC1FA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для заявителя, предусмотренного подподпунктом «г» подпункта 1 пункта 3 настоящего административного регламента, – копия трудовой книжки, заверенная работодателем</w:t>
      </w:r>
      <w:r w:rsidRPr="008B6AB8">
        <w:rPr>
          <w:rFonts w:ascii="Times New Roman" w:eastAsia="Times New Roman" w:hAnsi="Times New Roman" w:cs="Times New Roman"/>
          <w:b/>
          <w:bCs/>
          <w:i/>
          <w:iCs/>
          <w:sz w:val="24"/>
          <w:szCs w:val="24"/>
          <w:lang w:eastAsia="ru-RU"/>
        </w:rPr>
        <w:t> </w:t>
      </w:r>
      <w:r w:rsidRPr="008B6AB8">
        <w:rPr>
          <w:rFonts w:ascii="Times New Roman" w:eastAsia="Times New Roman" w:hAnsi="Times New Roman" w:cs="Times New Roman"/>
          <w:sz w:val="24"/>
          <w:szCs w:val="24"/>
          <w:lang w:eastAsia="ru-RU"/>
        </w:rPr>
        <w:t>и (или) информация о трудовой деятельности и трудовом стаже (далее - сведения о трудовой деятельности) (для работников государственных и муниципальных учреждений, для которых учреждение является основным местом работы); </w:t>
      </w:r>
    </w:p>
    <w:p w14:paraId="7056A2E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г) для заявителей, предусмотренных подподпунктом «д» подпункта 1 пункта 3 настоящего административного регламента, – решение суда о расторжении брака или признании брака недействительным, вступившее в законную силу; </w:t>
      </w:r>
    </w:p>
    <w:p w14:paraId="46B561E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 для заявителя (заявителей), предусмотренного (предусмотренных) подподпунктом «д» подпункта 1 пункта 3, подпунктом 4 пункта 3 настоящего административного регламента, – копии (копия) свидетельств (свидетельства) о рождении детей (ребенка), выданных (выданного) компетентными органами иностранного государства, и их (его) нотариально удостоверенный перевод на русский язык; </w:t>
      </w:r>
    </w:p>
    <w:p w14:paraId="37797B8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е) для заявителя, предусмотренного подподпунктом «а» подпункта 2 пункта 3 настоящего административного регламента: </w:t>
      </w:r>
    </w:p>
    <w:p w14:paraId="4A842AF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документ об образовании: </w:t>
      </w:r>
    </w:p>
    <w:p w14:paraId="4B70AEB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копия трудовой книжки, заверенная работодателем и (или) сведения о трудовой деятельности); </w:t>
      </w:r>
    </w:p>
    <w:p w14:paraId="3CEBF87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ж) для заявителя, предусмотренного подподпунктом «б» подпункта 2 пункта 3 настоящего административного регламента, – копия трудовой книжки, заверенная работодателем и (или) сведения о трудовой деятельности); </w:t>
      </w:r>
    </w:p>
    <w:p w14:paraId="43A8312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з) для заявителя, предусмотренного подпунктом 3 пункта 3 настоящего административного регламента, – документ, подтверждающий награждение заявителя соответственно орденом «За заслуги перед Отечеством» I степени, и (или) орденом «За заслуги перед Отечеством» II степени, и (или) орденом «За заслуги перед Отечеством» III степени, и (или) орденом «За заслуги перед Отечеством» IV степени; </w:t>
      </w:r>
    </w:p>
    <w:p w14:paraId="2673181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и) для заявителя, предусмотренного подпунктом 7 пункта 3 настоящего административного регламента, – решение суда о признании национальной принадлежности к коренным малочисленным народам Севера, Сибири и Дальнего Востока Российской Федерации. </w:t>
      </w:r>
    </w:p>
    <w:p w14:paraId="286FD93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27. Способы получения заявителем документов, указанных в пункте 26 настоящего административного регламента: </w:t>
      </w:r>
    </w:p>
    <w:p w14:paraId="65EBCE1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заявитель или его представитель для получения документа, указанного в подпункте 3 пункта 26 </w:t>
      </w:r>
      <w:r w:rsidR="008D7407" w:rsidRPr="008B6AB8">
        <w:rPr>
          <w:rFonts w:ascii="Times New Roman" w:eastAsia="Times New Roman" w:hAnsi="Times New Roman" w:cs="Times New Roman"/>
          <w:sz w:val="24"/>
          <w:szCs w:val="24"/>
          <w:lang w:eastAsia="ru-RU"/>
        </w:rPr>
        <w:t>настоящего административного регламента,</w:t>
      </w:r>
      <w:r w:rsidRPr="008B6AB8">
        <w:rPr>
          <w:rFonts w:ascii="Times New Roman" w:eastAsia="Times New Roman" w:hAnsi="Times New Roman" w:cs="Times New Roman"/>
          <w:sz w:val="24"/>
          <w:szCs w:val="24"/>
          <w:lang w:eastAsia="ru-RU"/>
        </w:rPr>
        <w:t xml:space="preserve"> обращается к нотариусу (должностному лицу, уполномоченному совершать нотариальные действия); </w:t>
      </w:r>
    </w:p>
    <w:p w14:paraId="224D54E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заявитель или его представитель для получения документов, указанных в подподпункте «в», абзаце третьем подподпункта «е», подподпункте «ж» подпункта 4 пункта 26 настоящего административного регламента, обращается к работодателю по месту работы заявителя; </w:t>
      </w:r>
    </w:p>
    <w:p w14:paraId="0BBE8C3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заявитель или его представитель для получения документов, указанных в подподпунктах «г», «и» подпункта 4 пункта 26 настоящего административного регламента, в случае их отсутствия у заявителя обращается в суд, вынесший указанное решение; </w:t>
      </w:r>
    </w:p>
    <w:p w14:paraId="2814F3B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заявитель или его представитель для получения документов, указанных в подподпунктах «а», «б», «з» подпункта 4 пункта 26 настоящего административного регламента, в случае их отсутствия у заявителя обращается в орган, наградивший соответствующей наградой и выдавший соответствующее удостоверение, за дубликатом удостоверения; </w:t>
      </w:r>
    </w:p>
    <w:p w14:paraId="46D68AF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5) </w:t>
      </w:r>
      <w:r w:rsidRPr="008B6AB8">
        <w:rPr>
          <w:rFonts w:ascii="Times New Roman" w:eastAsia="Times New Roman" w:hAnsi="Times New Roman" w:cs="Times New Roman"/>
          <w:sz w:val="24"/>
          <w:szCs w:val="24"/>
          <w:lang w:eastAsia="ru-RU"/>
        </w:rPr>
        <w:t>заявитель или его представитель для получения документа (документов), указанного (указанных) в подподпункте «д» подпункта 4 пункта 26 настоящего административного регламента, в случае его (их) отсутствия у заявителя и отсутствия соответствующих сведений в Едином государственном реестре записей актов гражданского состояния обращается в соответствующий компетентный орган иностранного государства. </w:t>
      </w:r>
    </w:p>
    <w:p w14:paraId="2F9F387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28. Заявление о постановке на земельный учет подается (направляется) гражданами в уполномоченный орган одним из следующих способов: </w:t>
      </w:r>
    </w:p>
    <w:p w14:paraId="0A4639A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путем личного обращения; </w:t>
      </w:r>
    </w:p>
    <w:p w14:paraId="431E57E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 </w:t>
      </w:r>
    </w:p>
    <w:p w14:paraId="7E1F983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в форме электронных документов с использованием информационно-телекоммуникационной сети «Интернет» через официальный сайт администрации. </w:t>
      </w:r>
    </w:p>
    <w:p w14:paraId="1D1EE7D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29. При предоставлении муниципальной услуги администрация не вправе требовать от заявителей или их представителей документы, не указанные в пунктах 25, 26 настоящего административного регламента. </w:t>
      </w:r>
    </w:p>
    <w:p w14:paraId="45B0308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30. Требования к документам, представляемым заявителем или его представителем: </w:t>
      </w:r>
    </w:p>
    <w:p w14:paraId="1343026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w:t>
      </w:r>
    </w:p>
    <w:p w14:paraId="0CBF6B2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тексты документов должны быть написаны разборчиво; </w:t>
      </w:r>
    </w:p>
    <w:p w14:paraId="267E932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документы не должны иметь подчисток, приписок, зачеркнутых слов и не оговоренных в них исправлений; </w:t>
      </w:r>
    </w:p>
    <w:p w14:paraId="60E127A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документы не должны быть исполнены карандашом; </w:t>
      </w:r>
    </w:p>
    <w:p w14:paraId="38BAE04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5) документы не должны иметь повреждений, наличие которых не позволяет однозначно истолковать их содержание. </w:t>
      </w:r>
    </w:p>
    <w:p w14:paraId="743AB684"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0B78E509"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 </w:t>
      </w:r>
    </w:p>
    <w:p w14:paraId="37F74025"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31.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 </w:t>
      </w:r>
    </w:p>
    <w:p w14:paraId="236495E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выписка из Единого государственного реестра недвижимости (далее – ЕГРН) о правах отдельного лица на имевшиеся (имеющиеся) у него объекты недвижимости в отношении заявителя; </w:t>
      </w:r>
    </w:p>
    <w:p w14:paraId="64D8475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 </w:t>
      </w:r>
    </w:p>
    <w:p w14:paraId="5835AED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 </w:t>
      </w:r>
    </w:p>
    <w:p w14:paraId="1E807C7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свидетельства (свидетельство) о рождении детей (ребенка) (за исключением выданных (выданного) компетентными органами иностранного государства, сведения о которых (котором) отсутствуют в Едином государственном реестре записей актов гражданского состояния); </w:t>
      </w:r>
    </w:p>
    <w:p w14:paraId="4232BFD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свидетельство о смерти одного из родителей (за исключением выданного компетентными органами иностранного государства, сведения о котором отсутствуют в Едином государственном реестре записей актов гражданского состояния); </w:t>
      </w:r>
    </w:p>
    <w:p w14:paraId="2FF644D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свидетельство о расторжении брака (за исключением выданного компетентными органами иностранного государства, сведения о котором отсутствуют в Едином государственном реестре записей актов гражданского состояния); </w:t>
      </w:r>
    </w:p>
    <w:p w14:paraId="15BBCC9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7)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p>
    <w:p w14:paraId="60A57B1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 </w:t>
      </w:r>
    </w:p>
    <w:p w14:paraId="476F722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 выписка из ЕГРН о правах отдельного лица на имевшиеся (имеющиеся) у него объекты недвижимости в отношении членов семьи; </w:t>
      </w:r>
    </w:p>
    <w:p w14:paraId="197B0B6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 акт органа опеки и попечительства о назначении опекуна или попечителя; </w:t>
      </w:r>
    </w:p>
    <w:p w14:paraId="2070271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 </w:t>
      </w:r>
    </w:p>
    <w:p w14:paraId="099930B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 </w:t>
      </w:r>
    </w:p>
    <w:p w14:paraId="54EECAA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13)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w:t>
      </w:r>
      <w:r w:rsidRPr="008B6AB8">
        <w:rPr>
          <w:rFonts w:ascii="Times New Roman" w:eastAsia="Times New Roman" w:hAnsi="Times New Roman" w:cs="Times New Roman"/>
          <w:sz w:val="24"/>
          <w:szCs w:val="24"/>
          <w:lang w:eastAsia="ru-RU"/>
        </w:rPr>
        <w:lastRenderedPageBreak/>
        <w:t>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 </w:t>
      </w:r>
    </w:p>
    <w:p w14:paraId="67E0366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14)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 </w:t>
      </w:r>
    </w:p>
    <w:p w14:paraId="1F9455A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15)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 </w:t>
      </w:r>
    </w:p>
    <w:p w14:paraId="18A5C22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16)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 </w:t>
      </w:r>
    </w:p>
    <w:p w14:paraId="2A1622A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17) свидетельство о рождении (при наличии в документе сведений о национальности); </w:t>
      </w:r>
    </w:p>
    <w:p w14:paraId="2E3BCA9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18) свидетельство о заключении брака (за исключением выданного компетентными органами иностранного государства, сведения о котором отсутствуют в Едином государственном реестре записей актов гражданского состояния). </w:t>
      </w:r>
    </w:p>
    <w:p w14:paraId="46D6E01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32. Для получения документов, указанных в пункте 31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19  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 </w:t>
      </w:r>
    </w:p>
    <w:p w14:paraId="3C607E4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33. Заявитель или его представитель вправе представить в администрацию документы, указанные в пункте 31 настоящего административного регламента, способами, установленными в пункте 28 настоящего административного регламента. </w:t>
      </w:r>
    </w:p>
    <w:p w14:paraId="5CD9E13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2DA17F8D"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11. Запрет требовать от заявителя представления документов и информации </w:t>
      </w:r>
    </w:p>
    <w:p w14:paraId="27A7212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34. Администрация при предоставлении муниципальной услуги не вправе требовать от заявителей: </w:t>
      </w:r>
    </w:p>
    <w:p w14:paraId="51AEF82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4073ECF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 ФЗ «Об организации предоставления государственных и муниципальных услуг» перечень документов;  </w:t>
      </w:r>
    </w:p>
    <w:p w14:paraId="3A562A3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w:t>
      </w:r>
      <w:r w:rsidRPr="008B6AB8">
        <w:rPr>
          <w:rFonts w:ascii="Times New Roman" w:eastAsia="Times New Roman" w:hAnsi="Times New Roman" w:cs="Times New Roman"/>
          <w:sz w:val="24"/>
          <w:szCs w:val="24"/>
          <w:lang w:eastAsia="ru-RU"/>
        </w:rPr>
        <w:lastRenderedPageBreak/>
        <w:t>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 </w:t>
      </w:r>
    </w:p>
    <w:p w14:paraId="169EC7E4" w14:textId="77777777" w:rsidR="008B6AB8" w:rsidRPr="008B6AB8" w:rsidRDefault="008B6AB8" w:rsidP="008B6AB8">
      <w:pPr>
        <w:spacing w:after="0" w:line="240" w:lineRule="auto"/>
        <w:ind w:firstLine="705"/>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 части 1 статьи 16 Федерального закона от 27 июля 2010 года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14:paraId="646740F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6834BE24"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 </w:t>
      </w:r>
    </w:p>
    <w:p w14:paraId="4A6F469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35. Основаниями для отказа в приеме документов являются: </w:t>
      </w:r>
    </w:p>
    <w:p w14:paraId="29F2FA3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непредставление заявителем или его представителем хотя бы одного из документов, указанных в пунктах 25, 26 настоящего административного регламента; </w:t>
      </w:r>
    </w:p>
    <w:p w14:paraId="697541F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несоответствие представленных заявителем или его представителем документов требованиям, указанным в пункте 30 настоящего административного регламента; </w:t>
      </w:r>
    </w:p>
    <w:p w14:paraId="527110A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 </w:t>
      </w:r>
    </w:p>
    <w:p w14:paraId="5698A1A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36.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66 настоящего административного регламента. </w:t>
      </w:r>
    </w:p>
    <w:p w14:paraId="387F168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37.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 </w:t>
      </w:r>
    </w:p>
    <w:p w14:paraId="7E8F3697" w14:textId="77777777" w:rsidR="008B6AB8" w:rsidRPr="008B6AB8" w:rsidRDefault="008B6AB8" w:rsidP="008B6AB8">
      <w:pPr>
        <w:spacing w:after="0" w:line="240" w:lineRule="auto"/>
        <w:ind w:firstLine="720"/>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572E35FE"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13. Исчерпывающий перечень оснований для приостановления или отказа в предоставлении муниципальной услуги </w:t>
      </w:r>
    </w:p>
    <w:p w14:paraId="22DA23EC"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38.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 </w:t>
      </w:r>
    </w:p>
    <w:p w14:paraId="25A0D5A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26301A24"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14:paraId="1E67A7B4"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 39.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008D7407">
        <w:rPr>
          <w:rFonts w:ascii="Times New Roman" w:eastAsia="Times New Roman" w:hAnsi="Times New Roman" w:cs="Times New Roman"/>
          <w:sz w:val="24"/>
          <w:szCs w:val="24"/>
          <w:lang w:eastAsia="ru-RU"/>
        </w:rPr>
        <w:t>Харикского</w:t>
      </w:r>
      <w:r w:rsidR="008D7407" w:rsidRPr="008B6AB8">
        <w:rPr>
          <w:rFonts w:ascii="Times New Roman" w:eastAsia="Times New Roman" w:hAnsi="Times New Roman" w:cs="Times New Roman"/>
          <w:iCs/>
          <w:sz w:val="24"/>
          <w:szCs w:val="24"/>
          <w:lang w:eastAsia="ru-RU"/>
        </w:rPr>
        <w:t xml:space="preserve"> </w:t>
      </w:r>
      <w:r w:rsidRPr="008B6AB8">
        <w:rPr>
          <w:rFonts w:ascii="Times New Roman" w:eastAsia="Times New Roman" w:hAnsi="Times New Roman" w:cs="Times New Roman"/>
          <w:iCs/>
          <w:sz w:val="24"/>
          <w:szCs w:val="24"/>
          <w:lang w:eastAsia="ru-RU"/>
        </w:rPr>
        <w:t>муниципального образования</w:t>
      </w:r>
      <w:r w:rsidRPr="008B6AB8">
        <w:rPr>
          <w:rFonts w:ascii="Times New Roman" w:eastAsia="Times New Roman" w:hAnsi="Times New Roman" w:cs="Times New Roman"/>
          <w:i/>
          <w:iCs/>
          <w:sz w:val="24"/>
          <w:szCs w:val="24"/>
          <w:lang w:eastAsia="ru-RU"/>
        </w:rPr>
        <w:t> </w:t>
      </w:r>
      <w:r w:rsidRPr="008B6AB8">
        <w:rPr>
          <w:rFonts w:ascii="Times New Roman" w:eastAsia="Times New Roman" w:hAnsi="Times New Roman" w:cs="Times New Roman"/>
          <w:sz w:val="24"/>
          <w:szCs w:val="24"/>
          <w:lang w:eastAsia="ru-RU"/>
        </w:rPr>
        <w:t>услуги, которые являются необходимыми и обязательными для предоставления муниципальной услуги, отсутствуют. </w:t>
      </w:r>
    </w:p>
    <w:p w14:paraId="099968F4" w14:textId="77777777" w:rsidR="008B6AB8" w:rsidRPr="008B6AB8" w:rsidRDefault="008B6AB8" w:rsidP="008B6AB8">
      <w:pPr>
        <w:spacing w:after="0" w:line="240" w:lineRule="auto"/>
        <w:ind w:firstLine="720"/>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5D5C13D5"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15. Порядок, размер и основания взимания государственной пошлины или иной платы, взимаемой за предоставление муниципальной услуги </w:t>
      </w:r>
    </w:p>
    <w:p w14:paraId="3071BF40"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40. Муниципальная услуга предоставляется без взимания государственной пошлины или иной платы. </w:t>
      </w:r>
    </w:p>
    <w:p w14:paraId="16C2D12B"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 </w:t>
      </w:r>
    </w:p>
    <w:p w14:paraId="4ADF2D12"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6ED0EC32"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w:t>
      </w:r>
    </w:p>
    <w:p w14:paraId="60022024"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42. Плата за услуги, которые являются необходимыми и обязательными для предоставления муниципальной услуги, отсутствует. </w:t>
      </w:r>
    </w:p>
    <w:p w14:paraId="4C97E729"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A8BE0D0"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17. Максимальный срок ожидания в очереди при подаче заявления и при получении результата предоставления такой услуги </w:t>
      </w:r>
    </w:p>
    <w:p w14:paraId="633C925B"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43. Максимальное время ожидания в очереди при подаче заявления и документов не должно превышать 15 минут. </w:t>
      </w:r>
    </w:p>
    <w:p w14:paraId="25C7A492" w14:textId="77777777" w:rsidR="008B6AB8" w:rsidRPr="008B6AB8" w:rsidRDefault="008B6AB8" w:rsidP="008B6AB8">
      <w:pPr>
        <w:spacing w:after="0" w:line="240" w:lineRule="auto"/>
        <w:ind w:firstLine="7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44. Максимальное время ожидания в очереди при получении результата муниципальной услуги не должно превышать 15 минут. </w:t>
      </w:r>
    </w:p>
    <w:p w14:paraId="77014403"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069B122B"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18. Срок и порядок регистрации заявления, в том числе в электронной форме </w:t>
      </w:r>
    </w:p>
    <w:p w14:paraId="06149E7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45.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входящей документации путем присвоения указанным документам входящего номера с указанием даты получения. </w:t>
      </w:r>
    </w:p>
    <w:p w14:paraId="6010007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 </w:t>
      </w:r>
    </w:p>
    <w:p w14:paraId="60EEA8C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47. Днем регистрации документов является день их поступления в администрацию (до 16 часов). При поступлении документов после 16 часов их регистрация осуществляется следующим рабочим днем</w:t>
      </w:r>
      <w:r w:rsidRPr="008B6AB8">
        <w:rPr>
          <w:rFonts w:ascii="Times New Roman" w:eastAsia="Times New Roman" w:hAnsi="Times New Roman" w:cs="Times New Roman"/>
          <w:sz w:val="24"/>
          <w:szCs w:val="24"/>
          <w:vertAlign w:val="superscript"/>
          <w:lang w:eastAsia="ru-RU"/>
        </w:rPr>
        <w:t>18</w:t>
      </w:r>
      <w:r w:rsidRPr="008B6AB8">
        <w:rPr>
          <w:rFonts w:ascii="Times New Roman" w:eastAsia="Times New Roman" w:hAnsi="Times New Roman" w:cs="Times New Roman"/>
          <w:sz w:val="24"/>
          <w:szCs w:val="24"/>
          <w:lang w:eastAsia="ru-RU"/>
        </w:rPr>
        <w:t>. </w:t>
      </w:r>
    </w:p>
    <w:p w14:paraId="3ECDA21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1CF8D30"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19. Требования к помещениям, в которых предоставляется муниципальная услуга </w:t>
      </w:r>
    </w:p>
    <w:p w14:paraId="426865E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48. Вход в здание администрации оборудуется информационной табличкой (вывеской), содержащей информацию о полном наименовании администрации. </w:t>
      </w:r>
    </w:p>
    <w:p w14:paraId="3A1ACF6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49. Администрация обеспечивает инвалидам (включая инвалидов, использующих кресла-коляски и собак-проводников): </w:t>
      </w:r>
    </w:p>
    <w:p w14:paraId="31934C8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 </w:t>
      </w:r>
    </w:p>
    <w:p w14:paraId="7AEBB40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3F665A5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 </w:t>
      </w:r>
    </w:p>
    <w:p w14:paraId="54A4A7B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p>
    <w:p w14:paraId="4BC3688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 </w:t>
      </w:r>
    </w:p>
    <w:p w14:paraId="228DFAB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 </w:t>
      </w:r>
    </w:p>
    <w:p w14:paraId="3BD7A84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 </w:t>
      </w:r>
    </w:p>
    <w:p w14:paraId="5B6074C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w:t>
      </w:r>
    </w:p>
    <w:p w14:paraId="1E6DCCB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 </w:t>
      </w:r>
    </w:p>
    <w:p w14:paraId="7553661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 </w:t>
      </w:r>
    </w:p>
    <w:p w14:paraId="1B7F6EF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56. Места для заполнения документов оборудуются информационными стендами, стульями и столами для возможности оформления документов. </w:t>
      </w:r>
    </w:p>
    <w:p w14:paraId="02D1F7C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 </w:t>
      </w:r>
    </w:p>
    <w:p w14:paraId="4C1BE15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 </w:t>
      </w:r>
    </w:p>
    <w:p w14:paraId="64A0A218"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20. Показатели доступности и качества муниципальной услуги, </w:t>
      </w:r>
      <w:r w:rsidRPr="008B6AB8">
        <w:rPr>
          <w:rFonts w:ascii="Times New Roman" w:eastAsia="Times New Roman" w:hAnsi="Times New Roman" w:cs="Times New Roman"/>
          <w:b/>
          <w:bCs/>
          <w:color w:val="000000"/>
          <w:sz w:val="24"/>
          <w:szCs w:val="24"/>
          <w:lang w:eastAsia="ru-RU"/>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 </w:t>
      </w:r>
    </w:p>
    <w:p w14:paraId="01775B3F"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 xml:space="preserve">            </w:t>
      </w:r>
      <w:r w:rsidRPr="008B6AB8">
        <w:rPr>
          <w:rFonts w:ascii="Times New Roman" w:eastAsia="Times New Roman" w:hAnsi="Times New Roman" w:cs="Times New Roman"/>
          <w:sz w:val="24"/>
          <w:szCs w:val="24"/>
          <w:lang w:eastAsia="ru-RU"/>
        </w:rPr>
        <w:t>58. Основными показателями доступности и качества муниципальной услуги являются: </w:t>
      </w:r>
    </w:p>
    <w:p w14:paraId="5AF4424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соблюдение требований к местам предоставления муниципальной услуги, их транспортной доступности; </w:t>
      </w:r>
    </w:p>
    <w:p w14:paraId="679F4EB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среднее время ожидания в очереди при подаче документов; </w:t>
      </w:r>
    </w:p>
    <w:p w14:paraId="659BE59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количество обращений об обжаловании решений и действий (бездействия) администрации, а также должностных лиц администрации; </w:t>
      </w:r>
    </w:p>
    <w:p w14:paraId="28C408F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количество взаимодействий заявителя или его представителя с должностными лицами, их продолжительность; </w:t>
      </w:r>
    </w:p>
    <w:p w14:paraId="03995C5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возможность получения информации о ходе предоставления муниципальной услуги. </w:t>
      </w:r>
    </w:p>
    <w:p w14:paraId="2D77BF8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 </w:t>
      </w:r>
    </w:p>
    <w:p w14:paraId="65FAB28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 </w:t>
      </w:r>
    </w:p>
    <w:p w14:paraId="5D9F7F6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для подачи документов, необходимых для предоставления муниципальной услуги; </w:t>
      </w:r>
    </w:p>
    <w:p w14:paraId="4AE8035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для получения результата предоставления муниципальной услуги. </w:t>
      </w:r>
    </w:p>
    <w:p w14:paraId="41D3ECE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60 настоящего административного регламента видов взаимодействия. </w:t>
      </w:r>
    </w:p>
    <w:p w14:paraId="7A352A4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 </w:t>
      </w:r>
    </w:p>
    <w:p w14:paraId="64A381A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63. Заявителю обеспечивается возможность получения муниципальной услуги посредством использования электронной почты администрации.  </w:t>
      </w:r>
    </w:p>
    <w:p w14:paraId="6FB2467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 </w:t>
      </w:r>
    </w:p>
    <w:p w14:paraId="2546897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64.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 </w:t>
      </w:r>
    </w:p>
    <w:p w14:paraId="1E15723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p>
    <w:p w14:paraId="37CBF18A"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 </w:t>
      </w:r>
    </w:p>
    <w:p w14:paraId="25FE062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65. Муниципальная услуга по экстерриториальному принципу не предоставляется. </w:t>
      </w:r>
    </w:p>
    <w:p w14:paraId="1D3E3FB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p>
    <w:p w14:paraId="781FF306" w14:textId="77777777" w:rsidR="008B6AB8" w:rsidRPr="008B6AB8" w:rsidRDefault="008B6AB8" w:rsidP="008B6AB8">
      <w:pPr>
        <w:spacing w:after="0" w:line="240" w:lineRule="auto"/>
        <w:textAlignment w:val="baseline"/>
        <w:rPr>
          <w:rFonts w:ascii="Times New Roman" w:eastAsia="Times New Roman" w:hAnsi="Times New Roman" w:cs="Times New Roman"/>
          <w:b/>
          <w:bCs/>
          <w:i/>
          <w:iCs/>
          <w:sz w:val="24"/>
          <w:szCs w:val="24"/>
          <w:u w:val="single"/>
          <w:lang w:eastAsia="ru-RU"/>
        </w:rPr>
      </w:pPr>
      <w:r w:rsidRPr="008B6AB8">
        <w:rPr>
          <w:rFonts w:ascii="Times New Roman" w:eastAsia="Times New Roman" w:hAnsi="Times New Roman" w:cs="Times New Roman"/>
          <w:b/>
          <w:bCs/>
          <w:i/>
          <w:iCs/>
          <w:sz w:val="24"/>
          <w:szCs w:val="24"/>
          <w:u w:val="single"/>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14:paraId="7CBB245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 Глава 22. Состав и последовательность административных процедур </w:t>
      </w:r>
    </w:p>
    <w:p w14:paraId="326D0A1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66. Предоставление муниципальной услуги включает в себя следующие административные процедуры: </w:t>
      </w:r>
    </w:p>
    <w:p w14:paraId="1C283BD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прием, регистрация заявления и документов, представленных заявителем или его представителем; </w:t>
      </w:r>
    </w:p>
    <w:p w14:paraId="4E8D79A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u w:val="single"/>
          <w:lang w:eastAsia="ru-RU"/>
        </w:rPr>
        <w:t>2)</w:t>
      </w:r>
      <w:r w:rsidRPr="008B6AB8">
        <w:rPr>
          <w:rFonts w:ascii="Times New Roman" w:eastAsia="Times New Roman" w:hAnsi="Times New Roman" w:cs="Times New Roman"/>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w:t>
      </w:r>
    </w:p>
    <w:p w14:paraId="2480085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u w:val="single"/>
          <w:lang w:eastAsia="ru-RU"/>
        </w:rPr>
        <w:t>3)</w:t>
      </w:r>
      <w:r w:rsidRPr="008B6AB8">
        <w:rPr>
          <w:rFonts w:ascii="Times New Roman" w:eastAsia="Times New Roman" w:hAnsi="Times New Roman" w:cs="Times New Roman"/>
          <w:sz w:val="24"/>
          <w:szCs w:val="24"/>
          <w:lang w:eastAsia="ru-RU"/>
        </w:rPr>
        <w:t> принятие решение о постановке на земельный учет (отказе в постановке на земельный учет); </w:t>
      </w:r>
    </w:p>
    <w:p w14:paraId="5ECD4FF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u w:val="single"/>
          <w:lang w:eastAsia="ru-RU"/>
        </w:rPr>
        <w:t>4)</w:t>
      </w:r>
      <w:r w:rsidRPr="008B6AB8">
        <w:rPr>
          <w:rFonts w:ascii="Times New Roman" w:eastAsia="Times New Roman" w:hAnsi="Times New Roman" w:cs="Times New Roman"/>
          <w:sz w:val="24"/>
          <w:szCs w:val="24"/>
          <w:lang w:eastAsia="ru-RU"/>
        </w:rPr>
        <w:t> выдача (направление) заявителю или его представителю результата муниципальной услуги. </w:t>
      </w:r>
    </w:p>
    <w:p w14:paraId="0582A15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F732BF6"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lastRenderedPageBreak/>
        <w:t>Глава 23. Прием, регистрация заявления и документов, представленных заявителем или его представителем </w:t>
      </w:r>
    </w:p>
    <w:p w14:paraId="006A7B86"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67.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 </w:t>
      </w:r>
    </w:p>
    <w:p w14:paraId="1011809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68.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w:t>
      </w:r>
      <w:r w:rsidRPr="008B6AB8">
        <w:rPr>
          <w:rFonts w:ascii="Times New Roman" w:eastAsia="Times New Roman" w:hAnsi="Times New Roman" w:cs="Times New Roman"/>
          <w:sz w:val="24"/>
          <w:szCs w:val="24"/>
          <w:vertAlign w:val="superscript"/>
          <w:lang w:eastAsia="ru-RU"/>
        </w:rPr>
        <w:t>22</w:t>
      </w:r>
      <w:r w:rsidRPr="008B6AB8">
        <w:rPr>
          <w:rFonts w:ascii="Times New Roman" w:eastAsia="Times New Roman" w:hAnsi="Times New Roman" w:cs="Times New Roman"/>
          <w:sz w:val="24"/>
          <w:szCs w:val="24"/>
          <w:lang w:eastAsia="ru-RU"/>
        </w:rPr>
        <w:t>, либо при личном обращении заявителя или его представителя в администрацию. </w:t>
      </w:r>
    </w:p>
    <w:p w14:paraId="0A7F3AE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69. В день поступления (получения через организации почтовой связи) заявление регистрируется должностным лицом администрации, ответственным за прием и регистрацию документов, в журнале входящей документации</w:t>
      </w:r>
      <w:r w:rsidRPr="008B6AB8">
        <w:rPr>
          <w:rFonts w:ascii="Times New Roman" w:eastAsia="Times New Roman" w:hAnsi="Times New Roman" w:cs="Times New Roman"/>
          <w:i/>
          <w:iCs/>
          <w:sz w:val="24"/>
          <w:szCs w:val="24"/>
          <w:lang w:eastAsia="ru-RU"/>
        </w:rPr>
        <w:t>.</w:t>
      </w:r>
      <w:r w:rsidRPr="008B6AB8">
        <w:rPr>
          <w:rFonts w:ascii="Times New Roman" w:eastAsia="Times New Roman" w:hAnsi="Times New Roman" w:cs="Times New Roman"/>
          <w:sz w:val="24"/>
          <w:szCs w:val="24"/>
          <w:lang w:eastAsia="ru-RU"/>
        </w:rPr>
        <w:t> </w:t>
      </w:r>
    </w:p>
    <w:p w14:paraId="4E03CD0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70.</w:t>
      </w:r>
      <w:r w:rsidRPr="008B6AB8">
        <w:rPr>
          <w:rFonts w:ascii="Times New Roman" w:eastAsia="Times New Roman" w:hAnsi="Times New Roman" w:cs="Times New Roman"/>
          <w:i/>
          <w:iCs/>
          <w:sz w:val="24"/>
          <w:szCs w:val="24"/>
          <w:lang w:eastAsia="ru-RU"/>
        </w:rPr>
        <w:t> </w:t>
      </w:r>
      <w:r w:rsidRPr="008B6AB8">
        <w:rPr>
          <w:rFonts w:ascii="Times New Roman" w:eastAsia="Times New Roman" w:hAnsi="Times New Roman" w:cs="Times New Roman"/>
          <w:sz w:val="24"/>
          <w:szCs w:val="24"/>
          <w:lang w:eastAsia="ru-RU"/>
        </w:rPr>
        <w:t>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30 настоящего административного регламента, не позднее трех рабочих дней со дня получения заявления и документов</w:t>
      </w:r>
      <w:r w:rsidRPr="008B6AB8">
        <w:rPr>
          <w:rFonts w:ascii="Times New Roman" w:eastAsia="Times New Roman" w:hAnsi="Times New Roman" w:cs="Times New Roman"/>
          <w:sz w:val="24"/>
          <w:szCs w:val="24"/>
          <w:u w:val="single"/>
          <w:lang w:eastAsia="ru-RU"/>
        </w:rPr>
        <w:t>.</w:t>
      </w:r>
      <w:r w:rsidRPr="008B6AB8">
        <w:rPr>
          <w:rFonts w:ascii="Times New Roman" w:eastAsia="Times New Roman" w:hAnsi="Times New Roman" w:cs="Times New Roman"/>
          <w:sz w:val="24"/>
          <w:szCs w:val="24"/>
          <w:lang w:eastAsia="ru-RU"/>
        </w:rPr>
        <w:t> </w:t>
      </w:r>
    </w:p>
    <w:p w14:paraId="02DC851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71. В случае выявления в представленных документах хотя бы одного из обстоятельств, предусмотренных пунктом 35 настоящего административного регламента, должностное лицо, указанное в пункте 69 настоящего административного регламента, не позднее срока, предусмотренного пунктом 77 настоящего административного регламента, принимает решение об отказе в приеме документов. </w:t>
      </w:r>
    </w:p>
    <w:p w14:paraId="60EA2D0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72. В случае отказа в приеме документов, поданных путем личного обращения, должностное лицо, указанное в пункте 69 настоящего административного регламента, выдает (направляет) заявителю или его представителю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 </w:t>
      </w:r>
    </w:p>
    <w:p w14:paraId="12CE3A7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случае отказа в приеме документов, поданных через организации почтовой связи, должностное лицо, указанное в пункте 69 настоящего административного регламента,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с указанием причин отказа на адрес, указанный в заявлении. </w:t>
      </w:r>
    </w:p>
    <w:p w14:paraId="0CA4C3D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73. При отсутствии в представленных заявителем или его представителем документах оснований, предусмотренных пунктом 35 настоящего административного регламента, должностное лицо администрации, указанное в пункте 69 настоящего административного регламента, не позднее срока, предусмотренного пунктом 70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w:t>
      </w:r>
    </w:p>
    <w:p w14:paraId="27F8D65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74. В случае принятия указанного в пункте 73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 </w:t>
      </w:r>
    </w:p>
    <w:p w14:paraId="1043579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75.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 </w:t>
      </w:r>
    </w:p>
    <w:p w14:paraId="0283239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76.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журнале входящей корреспонденции, либо уведомления об отказе в приеме представленных документов в журнале исходящей корреспонденции. </w:t>
      </w:r>
    </w:p>
    <w:p w14:paraId="7BF9A12F"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32A98AE7"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 </w:t>
      </w:r>
    </w:p>
    <w:p w14:paraId="2D42900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 77.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31 настоящего административного регламента. </w:t>
      </w:r>
    </w:p>
    <w:p w14:paraId="6D9BC9F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78. Должностное лицо администрации, ответственное за предоставление муниципальной услуги, со дня передачи ему документов, представленных заявителем или его представителем,  формирует и направляет межведомственные запросы: </w:t>
      </w:r>
    </w:p>
    <w:p w14:paraId="0C9FBA6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в Федеральную налоговую службу – в целях получения: </w:t>
      </w:r>
    </w:p>
    <w:p w14:paraId="66BF121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выписки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 </w:t>
      </w:r>
    </w:p>
    <w:p w14:paraId="4B2665F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сведений из Единого государственного реестра записей актов гражданского состояния: </w:t>
      </w:r>
    </w:p>
    <w:p w14:paraId="1B2335A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о рождении детей (ребенка); </w:t>
      </w:r>
    </w:p>
    <w:p w14:paraId="30CE685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о смерти одного из родителей; </w:t>
      </w:r>
    </w:p>
    <w:p w14:paraId="7984AFA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о расторжении брака; </w:t>
      </w:r>
    </w:p>
    <w:p w14:paraId="7254B89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о рождении заявителя; </w:t>
      </w:r>
    </w:p>
    <w:p w14:paraId="373B82E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о заключении брака; </w:t>
      </w:r>
    </w:p>
    <w:p w14:paraId="0119BB5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в Федеральную службу государственной регистрации, кадастра и картографии – в целях получения: </w:t>
      </w:r>
    </w:p>
    <w:p w14:paraId="5335209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выписки из ЕГРН о правах отдельного лица на имевшиеся (имеющиеся) у него объекты недвижимости в отношении заявителя; </w:t>
      </w:r>
    </w:p>
    <w:p w14:paraId="38304A3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выписки из ЕГРН о правах отдельного лица на имевшиеся (имеющиеся) у него объекты недвижимости в отношении членов семьи; </w:t>
      </w:r>
    </w:p>
    <w:p w14:paraId="2F9B69C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в министерство социального развития, опеки и попечительства Иркутской области – в целях получения: </w:t>
      </w:r>
    </w:p>
    <w:p w14:paraId="7836F78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акта органа опеки и попечительства о назначении опекуна или попечителя; </w:t>
      </w:r>
    </w:p>
    <w:p w14:paraId="6FC2BAE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 </w:t>
      </w:r>
    </w:p>
    <w:p w14:paraId="1C89071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в службу записи актов гражданского состояния Иркутской области – в целях получения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 </w:t>
      </w:r>
    </w:p>
    <w:p w14:paraId="4FE0ADE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в министерство строительства, дорожного хозяйства Иркутской области – в целях получения: </w:t>
      </w:r>
    </w:p>
    <w:p w14:paraId="797B6BF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 </w:t>
      </w:r>
    </w:p>
    <w:p w14:paraId="0EEB1EF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 </w:t>
      </w:r>
    </w:p>
    <w:p w14:paraId="6D105B1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w:t>
      </w:r>
      <w:r w:rsidRPr="008B6AB8">
        <w:rPr>
          <w:rFonts w:ascii="Times New Roman" w:eastAsia="Times New Roman" w:hAnsi="Times New Roman" w:cs="Times New Roman"/>
          <w:sz w:val="24"/>
          <w:szCs w:val="24"/>
          <w:lang w:eastAsia="ru-RU"/>
        </w:rPr>
        <w:lastRenderedPageBreak/>
        <w:t>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 </w:t>
      </w:r>
    </w:p>
    <w:p w14:paraId="2782C43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  </w:t>
      </w:r>
    </w:p>
    <w:p w14:paraId="5EAE436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 </w:t>
      </w:r>
    </w:p>
    <w:p w14:paraId="5E5D977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в информационный центр Министерства внутренних дел Российской Федерации – в целях получения справки уполномоченного органа о реабилитации, выданной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 </w:t>
      </w:r>
    </w:p>
    <w:p w14:paraId="4787CB0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79. Межведомственный запрос о представлении документов, указанных в пункте 31 настоящего административного регламента, формируется в соответствии с требованиями статьи 7</w:t>
      </w:r>
      <w:r w:rsidRPr="008B6AB8">
        <w:rPr>
          <w:rFonts w:ascii="Times New Roman" w:eastAsia="Times New Roman" w:hAnsi="Times New Roman" w:cs="Times New Roman"/>
          <w:sz w:val="24"/>
          <w:szCs w:val="24"/>
          <w:vertAlign w:val="superscript"/>
          <w:lang w:eastAsia="ru-RU"/>
        </w:rPr>
        <w:t>2</w:t>
      </w:r>
      <w:r w:rsidRPr="008B6AB8">
        <w:rPr>
          <w:rFonts w:ascii="Times New Roman" w:eastAsia="Times New Roman" w:hAnsi="Times New Roman" w:cs="Times New Roman"/>
          <w:sz w:val="24"/>
          <w:szCs w:val="24"/>
          <w:lang w:eastAsia="ru-RU"/>
        </w:rPr>
        <w:t> Федерального закона от 27 июля 2010 года №210ФЗ «Об организации предоставления государственных и муниципальных услуг». </w:t>
      </w:r>
    </w:p>
    <w:p w14:paraId="3F83AFF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 </w:t>
      </w:r>
    </w:p>
    <w:p w14:paraId="3A0379D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документации</w:t>
      </w:r>
      <w:r w:rsidRPr="008B6AB8">
        <w:rPr>
          <w:rFonts w:ascii="Times New Roman" w:eastAsia="Times New Roman" w:hAnsi="Times New Roman" w:cs="Times New Roman"/>
          <w:i/>
          <w:iCs/>
          <w:sz w:val="24"/>
          <w:szCs w:val="24"/>
          <w:lang w:eastAsia="ru-RU"/>
        </w:rPr>
        <w:t>.</w:t>
      </w:r>
      <w:r w:rsidRPr="008B6AB8">
        <w:rPr>
          <w:rFonts w:ascii="Times New Roman" w:eastAsia="Times New Roman" w:hAnsi="Times New Roman" w:cs="Times New Roman"/>
          <w:sz w:val="24"/>
          <w:szCs w:val="24"/>
          <w:lang w:eastAsia="ru-RU"/>
        </w:rPr>
        <w:t> </w:t>
      </w:r>
    </w:p>
    <w:p w14:paraId="326518E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81. Результатом административной процедуры является получение в рамках межведомственного взаимодействия информации (документов), указанных в пункте 31 настоящего административного регламента. </w:t>
      </w:r>
    </w:p>
    <w:p w14:paraId="6B78FE7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документации. </w:t>
      </w:r>
    </w:p>
    <w:p w14:paraId="1BC68C3F" w14:textId="77777777" w:rsidR="008B6AB8" w:rsidRPr="008B6AB8" w:rsidRDefault="008B6AB8" w:rsidP="008B6AB8">
      <w:pPr>
        <w:spacing w:after="0" w:line="240" w:lineRule="auto"/>
        <w:ind w:firstLine="720"/>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2AFF1A24"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25. Принятие решения о постановке на земельный учет (отказе в постановке на земельный учет) </w:t>
      </w:r>
    </w:p>
    <w:p w14:paraId="179A94F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необходимых для предоставления муниципальной услуги, указанных в пунктах 26, 31 настоящего административного регламента. </w:t>
      </w:r>
    </w:p>
    <w:p w14:paraId="2051C94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84. Должностное лицо администрации, ответственное за предоставление муниципальной услуги, в течение 15 календарных дней со дня принятия решения, предусмотренного абзацем вторым пункта 73 настоящего административного регламента, рассматривает поступившее заявление и документы, предусмотренные пунктами 26, 31 настоящего  административного регламента, проверяет наличие или отсутствие оснований для отказа в постановке на учет и по результатам этих рассмотрения и проверки принимает решение о постановке на земельный учет или при наличии оснований, указанных в пункте 85 настоящего административного регламента, решение об отказе в постановке на земельный учет. </w:t>
      </w:r>
    </w:p>
    <w:p w14:paraId="7CA3AB2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85. Основания для отказа в постановке на земельный</w:t>
      </w:r>
      <w:r w:rsidRPr="008B6AB8">
        <w:rPr>
          <w:rFonts w:ascii="Times New Roman" w:eastAsia="Times New Roman" w:hAnsi="Times New Roman" w:cs="Times New Roman"/>
          <w:i/>
          <w:iCs/>
          <w:sz w:val="24"/>
          <w:szCs w:val="24"/>
          <w:lang w:eastAsia="ru-RU"/>
        </w:rPr>
        <w:t> </w:t>
      </w:r>
      <w:r w:rsidRPr="008B6AB8">
        <w:rPr>
          <w:rFonts w:ascii="Times New Roman" w:eastAsia="Times New Roman" w:hAnsi="Times New Roman" w:cs="Times New Roman"/>
          <w:sz w:val="24"/>
          <w:szCs w:val="24"/>
          <w:lang w:eastAsia="ru-RU"/>
        </w:rPr>
        <w:t>учет: </w:t>
      </w:r>
    </w:p>
    <w:p w14:paraId="2DEA6C8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1) с заявлением о постановке на земельный учет обратились граждане, не обладающие в соответствии с Земельным кодексом Российской Федерации, федеральными законами, Законом Иркутской области 28 декабря 2015 года №146-ОЗ «О бесплатном предоставлении </w:t>
      </w:r>
      <w:r w:rsidRPr="008B6AB8">
        <w:rPr>
          <w:rFonts w:ascii="Times New Roman" w:eastAsia="Times New Roman" w:hAnsi="Times New Roman" w:cs="Times New Roman"/>
          <w:sz w:val="24"/>
          <w:szCs w:val="24"/>
          <w:lang w:eastAsia="ru-RU"/>
        </w:rPr>
        <w:lastRenderedPageBreak/>
        <w:t>земельных участков в собственность граждан» правом на предоставление земельного участка в собственность бесплатно; </w:t>
      </w:r>
    </w:p>
    <w:p w14:paraId="15537EFF" w14:textId="77777777" w:rsidR="008B6AB8" w:rsidRPr="008B6AB8" w:rsidRDefault="008B6AB8" w:rsidP="008B6AB8">
      <w:pPr>
        <w:spacing w:after="0" w:line="240" w:lineRule="auto"/>
        <w:ind w:firstLine="705"/>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заявление о постановке на земельный учет не соответствует требованиям, установленным частью 2 статьи 5 Закона Иркутской области от 28 декабря 2015 года №146-ОЗ «О бесплатном предоставлении земельных участков в собственность граждан», и (или) к заявлению о постановке на земельный учет не приложены документы, предусмотренные частью 3 статьи 5 указанного Закона Иркутской области; </w:t>
      </w:r>
    </w:p>
    <w:p w14:paraId="3F3BB65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заявители обратились в уполномоченный орган с заявлением о постановке на земельный учет не по месту своего жительства, за исключением случая обращения с заявлением переселенцев, граждан, переселяемых из затопляемых территорий, граждан, постоянно проживающих в поселении, находящемся в центральной экологической зоне Байкальской природной территории; </w:t>
      </w:r>
    </w:p>
    <w:p w14:paraId="70CEAF7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заявителю (одному из заявителей) предоставлен земельный участок в безвозмездное пользование в соответствии с подпунктами 6, 7 пункта 2 статьи 39</w:t>
      </w:r>
      <w:r w:rsidRPr="008B6AB8">
        <w:rPr>
          <w:rFonts w:ascii="Times New Roman" w:eastAsia="Times New Roman" w:hAnsi="Times New Roman" w:cs="Times New Roman"/>
          <w:sz w:val="24"/>
          <w:szCs w:val="24"/>
          <w:vertAlign w:val="superscript"/>
          <w:lang w:eastAsia="ru-RU"/>
        </w:rPr>
        <w:t>10</w:t>
      </w:r>
      <w:r w:rsidRPr="008B6AB8">
        <w:rPr>
          <w:rFonts w:ascii="Times New Roman" w:eastAsia="Times New Roman" w:hAnsi="Times New Roman" w:cs="Times New Roman"/>
          <w:sz w:val="24"/>
          <w:szCs w:val="24"/>
          <w:lang w:eastAsia="ru-RU"/>
        </w:rPr>
        <w:t> Земельного кодекса Российской Федерации; </w:t>
      </w:r>
    </w:p>
    <w:p w14:paraId="442E919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молодая семья, многодетная семья состоят на земельном учете в другом муниципальном образовании Иркутской области по месту жительства одного из членов семьи, за исключением случаев обращения с заявлением молодой семьи, многодетной семьи, члены которой постоянно проживают в поселении, находящемся в центральной экологической зоне Байкальской природной территории. </w:t>
      </w:r>
    </w:p>
    <w:p w14:paraId="499354FF" w14:textId="77777777" w:rsidR="008B6AB8" w:rsidRPr="008B6AB8" w:rsidRDefault="008B6AB8" w:rsidP="008B6AB8">
      <w:pPr>
        <w:spacing w:after="0" w:line="240" w:lineRule="auto"/>
        <w:ind w:firstLine="705"/>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86. После принятия решения, указанного в пункте 84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оформляет уведомление о постановке на земельный учет (уведомление об отказе в постановке на земельный учет) и обеспечивает его подписание главой администрации. </w:t>
      </w:r>
    </w:p>
    <w:p w14:paraId="3430950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87. Критерием принятия решения о постановке на земельный учет (отказе в постановке на земельный учет) является наличие или отсутствие оснований, предусмотренных пунктом 85 настоящего административного регламента. </w:t>
      </w:r>
    </w:p>
    <w:p w14:paraId="46D0FD1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88. Результатом административной процедуры является уведомление о постановке на земельный учет или уведомление об отказе в постановке на земельный учет. </w:t>
      </w:r>
    </w:p>
    <w:p w14:paraId="5A8A17E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89. Способом фиксации результата административной процедуры является подписание главой администрации уведомления о постановке на земельный учет или уведомления об отказе в постановке не земельный учет. </w:t>
      </w:r>
    </w:p>
    <w:p w14:paraId="7EC3A36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32607FE2"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26. Выдача (направление) заявителю или его представителю результата муниципальной услуги  </w:t>
      </w:r>
    </w:p>
    <w:p w14:paraId="3B16D672"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90. Основанием для начала административной процедуры является подписание главой администрации уведомления о постановке на земельный учет или уведомления об отказе в постановке на земельный учет. </w:t>
      </w:r>
    </w:p>
    <w:p w14:paraId="762DA8F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91. Должностное лицо администрации, ответственное за направление (выдачу) заявителю результата муниципальной услуги, в течение </w:t>
      </w:r>
      <w:r w:rsidRPr="008B6AB8">
        <w:rPr>
          <w:rFonts w:ascii="Times New Roman" w:eastAsia="Times New Roman" w:hAnsi="Times New Roman" w:cs="Times New Roman"/>
          <w:sz w:val="24"/>
          <w:szCs w:val="24"/>
          <w:u w:val="single"/>
          <w:lang w:eastAsia="ru-RU"/>
        </w:rPr>
        <w:t>3</w:t>
      </w:r>
      <w:r w:rsidRPr="008B6AB8">
        <w:rPr>
          <w:rFonts w:ascii="Times New Roman" w:eastAsia="Times New Roman" w:hAnsi="Times New Roman" w:cs="Times New Roman"/>
          <w:sz w:val="24"/>
          <w:szCs w:val="24"/>
          <w:lang w:eastAsia="ru-RU"/>
        </w:rPr>
        <w:t> календарных дней со дня подписания уведомления о постановке на земельный учет или уведомления об отказе в постановке на земельный учет направляет заявителю или его представителю такое уведомление почтовым отправлением по почтовому адресу, указанному в заявлении, либо по обращению заявителя или его представителя – вручает его лично. </w:t>
      </w:r>
    </w:p>
    <w:p w14:paraId="50B88FA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92. При личном получении уведомления о постановке на земельный учет или уведомления об отказе в постановке на земельный учет заявитель или его представитель расписывается в их получении в журнале регистрации о постановке на учет. </w:t>
      </w:r>
    </w:p>
    <w:p w14:paraId="536BFE3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93. Результатом административной процедуры является направление (выдача) заявителю или его представителю уведомления о постановке на земельный учет или уведомления об отказе в постановке на земельный учет. </w:t>
      </w:r>
    </w:p>
    <w:p w14:paraId="71046A2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94.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 постановке на учет отметки о направлении уведомления о постановке на земельный учет либо уведомления об отказе в постановке на земельный учет заявителю или его представителю или о получении указанного документа лично заявителем или его представителем. </w:t>
      </w:r>
    </w:p>
    <w:p w14:paraId="516A5D9F"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89680CA"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lastRenderedPageBreak/>
        <w:t>Глава 27. Исправление допущенных опечаток и ошибок в выданных в результате предоставления муниципальной услуги документах </w:t>
      </w:r>
    </w:p>
    <w:p w14:paraId="40D7B20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95. Основанием для исправления допущенных опечаток и ошибок в выданном в результате предоставления муниципальной услуги уведомления о постановке на земельный учет или уведомления об отказе в постановке на земельный учет (далее – техническая ошибка) является получение администрацией заявления об исправлении технической ошибки от заявителя или его представителя. </w:t>
      </w:r>
    </w:p>
    <w:p w14:paraId="2DD59F1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96.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p>
    <w:p w14:paraId="774437E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96.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 </w:t>
      </w:r>
    </w:p>
    <w:p w14:paraId="0F22566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 </w:t>
      </w:r>
    </w:p>
    <w:p w14:paraId="3359055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об исправлении технической ошибки; </w:t>
      </w:r>
    </w:p>
    <w:p w14:paraId="792E60E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об отсутствии технической ошибки. </w:t>
      </w:r>
    </w:p>
    <w:p w14:paraId="03483B4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99. Критерием принятия решения, указанного в пункте 98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 </w:t>
      </w:r>
    </w:p>
    <w:p w14:paraId="0517305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100. В случае принятия решения, указанного в подпункте 1 пункта 98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уведомления о постановке на земельный учет или уведомления об отказе в постановке на земельный учет с исправленной технической ошибкой (далее соответственно – исправленное уведомление о постановке на земельный учет, исправленное уведомление об отказе в постановке на земельный учет). </w:t>
      </w:r>
    </w:p>
    <w:p w14:paraId="65A75F9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101. В случае принятия решения, указанного в подпункте 2 пункта </w:t>
      </w:r>
      <w:r w:rsidRPr="008B6AB8">
        <w:rPr>
          <w:rFonts w:ascii="Times New Roman" w:eastAsia="Times New Roman" w:hAnsi="Times New Roman" w:cs="Times New Roman"/>
          <w:sz w:val="24"/>
          <w:szCs w:val="24"/>
          <w:u w:val="single"/>
          <w:lang w:eastAsia="ru-RU"/>
        </w:rPr>
        <w:t>98</w:t>
      </w:r>
      <w:r w:rsidRPr="008B6AB8">
        <w:rPr>
          <w:rFonts w:ascii="Times New Roman" w:eastAsia="Times New Roman" w:hAnsi="Times New Roman" w:cs="Times New Roman"/>
          <w:sz w:val="24"/>
          <w:szCs w:val="24"/>
          <w:lang w:eastAsia="ru-RU"/>
        </w:rPr>
        <w:t>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w:t>
      </w:r>
    </w:p>
    <w:p w14:paraId="610BF63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102. Должностное лицо администрации, ответственное за предоставление муниципальной услуги, в течение 2 рабочих дней со дня регистрации заявления об исправлении технической ошибки в администрации обеспечивает подписание главой администрации исправленного уведомления о постановке на земельный учет, исправленного уведомления об отказе в постановке на земельный учет или уведомления об отсутствии технической ошибки в выданном в результате предоставления муниципальной услуги документе. </w:t>
      </w:r>
    </w:p>
    <w:p w14:paraId="22F1BE5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103. Глава администрации немедленно после подписания документа, указанного в пункте 102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 </w:t>
      </w:r>
    </w:p>
    <w:p w14:paraId="2F204DC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104.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102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 </w:t>
      </w:r>
    </w:p>
    <w:p w14:paraId="05547EE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 </w:t>
      </w:r>
    </w:p>
    <w:p w14:paraId="1595DCF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в случае наличия технической ошибки в выданном в результате предоставления муниципальной услуги документе – исправленное уведомление о постановке на земельный учет либо исправленное уведомление об отказе в постановке на земельный учет; </w:t>
      </w:r>
    </w:p>
    <w:p w14:paraId="314B5A5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 </w:t>
      </w:r>
    </w:p>
    <w:p w14:paraId="32D53DD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106.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исправления технической ошибки отметки о направлении исправленного уведомления о постановке на земельный учет, исправленного уведомления об отказе в постановке на земельный учет или уведомления об отсутствии технической ошибки в выданном в результате предоставления муниципальной услуги документе. </w:t>
      </w:r>
    </w:p>
    <w:p w14:paraId="39B2BF4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19608333"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i/>
          <w:iCs/>
          <w:sz w:val="24"/>
          <w:szCs w:val="24"/>
          <w:u w:val="single"/>
          <w:lang w:eastAsia="ru-RU"/>
        </w:rPr>
      </w:pPr>
      <w:r w:rsidRPr="008B6AB8">
        <w:rPr>
          <w:rFonts w:ascii="Times New Roman" w:eastAsia="Times New Roman" w:hAnsi="Times New Roman" w:cs="Times New Roman"/>
          <w:b/>
          <w:bCs/>
          <w:i/>
          <w:iCs/>
          <w:sz w:val="24"/>
          <w:szCs w:val="24"/>
          <w:u w:val="single"/>
          <w:lang w:eastAsia="ru-RU"/>
        </w:rPr>
        <w:t>РАЗДЕЛ IV. ФОРМЫ КОНТРОЛЯ ЗА ПРЕДОСТАВЛЕНИЕМ МУНИЦИПАЛЬНОЙ УСЛУГИ </w:t>
      </w:r>
    </w:p>
    <w:p w14:paraId="2695F9CB"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28.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w:t>
      </w:r>
    </w:p>
    <w:p w14:paraId="629CB86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его представителей. </w:t>
      </w:r>
    </w:p>
    <w:p w14:paraId="315B81E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108. </w:t>
      </w:r>
      <w:r w:rsidRPr="008B6AB8">
        <w:rPr>
          <w:rFonts w:ascii="Times New Roman" w:eastAsia="Times New Roman" w:hAnsi="Times New Roman" w:cs="Times New Roman"/>
          <w:color w:val="000000"/>
          <w:sz w:val="24"/>
          <w:szCs w:val="24"/>
          <w:lang w:eastAsia="ru-RU"/>
        </w:rPr>
        <w:t>Основными задачами текущего контроля являются: </w:t>
      </w:r>
    </w:p>
    <w:p w14:paraId="1E93CBD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1) обеспечение своевременного и качественного предоставления муниципальной услуги; </w:t>
      </w:r>
    </w:p>
    <w:p w14:paraId="26FEFAA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2) выявление нарушений в сроках и качестве предоставления муниципальной услуги; </w:t>
      </w:r>
    </w:p>
    <w:p w14:paraId="1EE2977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3) выявление и устранение причин и условий, способствующих ненадлежащему предоставлению муниципальной услуги; </w:t>
      </w:r>
    </w:p>
    <w:p w14:paraId="75D9459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4) принятие мер по надлежащему предоставлению муниципальной услуги. </w:t>
      </w:r>
    </w:p>
    <w:p w14:paraId="2B4F5C6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109. Текущий контроль осуществляется на постоянной основе. </w:t>
      </w:r>
    </w:p>
    <w:p w14:paraId="1E992EF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5AAA49F"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14:paraId="2E7A5622"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110.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 </w:t>
      </w:r>
    </w:p>
    <w:p w14:paraId="26471F4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111. Плановые поверки осуществляются на основании пл</w:t>
      </w:r>
      <w:r w:rsidRPr="008B6AB8">
        <w:rPr>
          <w:rFonts w:ascii="Times New Roman" w:eastAsia="Times New Roman" w:hAnsi="Times New Roman" w:cs="Times New Roman"/>
          <w:sz w:val="24"/>
          <w:szCs w:val="24"/>
          <w:lang w:eastAsia="ru-RU"/>
        </w:rPr>
        <w:t>анов работы администрации. </w:t>
      </w:r>
    </w:p>
    <w:p w14:paraId="1186F6B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8B6AB8">
        <w:rPr>
          <w:rFonts w:ascii="Times New Roman" w:eastAsia="Times New Roman" w:hAnsi="Times New Roman" w:cs="Times New Roman"/>
          <w:color w:val="000000"/>
          <w:sz w:val="24"/>
          <w:szCs w:val="24"/>
          <w:lang w:eastAsia="ru-RU"/>
        </w:rPr>
        <w:t>ействие) должностных лиц администрации при предоставлении муниципальной услуги. </w:t>
      </w:r>
    </w:p>
    <w:p w14:paraId="01B3151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112. Контроль за полн</w:t>
      </w:r>
      <w:r w:rsidRPr="008B6AB8">
        <w:rPr>
          <w:rFonts w:ascii="Times New Roman" w:eastAsia="Times New Roman" w:hAnsi="Times New Roman" w:cs="Times New Roman"/>
          <w:sz w:val="24"/>
          <w:szCs w:val="24"/>
          <w:lang w:eastAsia="ru-RU"/>
        </w:rPr>
        <w:t>отой и качеством предоставления должностными лицами администрации муниципа</w:t>
      </w:r>
      <w:r w:rsidRPr="008B6AB8">
        <w:rPr>
          <w:rFonts w:ascii="Times New Roman" w:eastAsia="Times New Roman" w:hAnsi="Times New Roman" w:cs="Times New Roman"/>
          <w:color w:val="000000"/>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 </w:t>
      </w:r>
    </w:p>
    <w:p w14:paraId="4E3BA6B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113. Срок проведения проверки и оформле</w:t>
      </w:r>
      <w:r w:rsidRPr="008B6AB8">
        <w:rPr>
          <w:rFonts w:ascii="Times New Roman" w:eastAsia="Times New Roman" w:hAnsi="Times New Roman" w:cs="Times New Roman"/>
          <w:sz w:val="24"/>
          <w:szCs w:val="24"/>
          <w:lang w:eastAsia="ru-RU"/>
        </w:rPr>
        <w:t>ния акта провер</w:t>
      </w:r>
      <w:r w:rsidRPr="008B6AB8">
        <w:rPr>
          <w:rFonts w:ascii="Times New Roman" w:eastAsia="Times New Roman" w:hAnsi="Times New Roman" w:cs="Times New Roman"/>
          <w:color w:val="000000"/>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w:t>
      </w:r>
    </w:p>
    <w:p w14:paraId="61783C4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В случае поступления жалобы на решения, действия (бездействие) должностных лиц админист</w:t>
      </w:r>
      <w:r w:rsidRPr="008B6AB8">
        <w:rPr>
          <w:rFonts w:ascii="Times New Roman" w:eastAsia="Times New Roman" w:hAnsi="Times New Roman" w:cs="Times New Roman"/>
          <w:sz w:val="24"/>
          <w:szCs w:val="24"/>
          <w:lang w:eastAsia="ru-RU"/>
        </w:rPr>
        <w:t>рации при предоставлении муниципальной услуги глава администрации в целях ор</w:t>
      </w:r>
      <w:r w:rsidRPr="008B6AB8">
        <w:rPr>
          <w:rFonts w:ascii="Times New Roman" w:eastAsia="Times New Roman" w:hAnsi="Times New Roman" w:cs="Times New Roman"/>
          <w:color w:val="000000"/>
          <w:sz w:val="24"/>
          <w:szCs w:val="24"/>
          <w:lang w:eastAsia="ru-RU"/>
        </w:rPr>
        <w:t>ганизации и проведения внеплановой пров</w:t>
      </w:r>
      <w:r w:rsidRPr="008B6AB8">
        <w:rPr>
          <w:rFonts w:ascii="Times New Roman" w:eastAsia="Times New Roman" w:hAnsi="Times New Roman" w:cs="Times New Roman"/>
          <w:sz w:val="24"/>
          <w:szCs w:val="24"/>
          <w:lang w:eastAsia="ru-RU"/>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8B6AB8">
        <w:rPr>
          <w:rFonts w:ascii="Times New Roman" w:eastAsia="Times New Roman" w:hAnsi="Times New Roman" w:cs="Times New Roman"/>
          <w:sz w:val="24"/>
          <w:szCs w:val="24"/>
          <w:vertAlign w:val="superscript"/>
          <w:lang w:eastAsia="ru-RU"/>
        </w:rPr>
        <w:t>2</w:t>
      </w:r>
      <w:r w:rsidRPr="008B6AB8">
        <w:rPr>
          <w:rFonts w:ascii="Times New Roman" w:eastAsia="Times New Roman" w:hAnsi="Times New Roman" w:cs="Times New Roman"/>
          <w:sz w:val="24"/>
          <w:szCs w:val="24"/>
          <w:lang w:eastAsia="ru-RU"/>
        </w:rPr>
        <w:t> Федерального закона от 27 июля 2010 года №210-ФЗ «Об организации предоставления государственных и муниципальных услуг». </w:t>
      </w:r>
    </w:p>
    <w:p w14:paraId="5CAE948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3084626C"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30.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 </w:t>
      </w:r>
    </w:p>
    <w:p w14:paraId="61C0943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114. Обязанность соблюдения положений настоящего административного регламента закрепляется в должностных инструкциях должностных лиц администрации. </w:t>
      </w:r>
    </w:p>
    <w:p w14:paraId="3403BB2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xml:space="preserve">115.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8B6AB8">
        <w:rPr>
          <w:rFonts w:ascii="Times New Roman" w:eastAsia="Times New Roman" w:hAnsi="Times New Roman" w:cs="Times New Roman"/>
          <w:sz w:val="24"/>
          <w:szCs w:val="24"/>
          <w:lang w:eastAsia="ru-RU"/>
        </w:rPr>
        <w:lastRenderedPageBreak/>
        <w:t>администрации привлекаются к ответственности в соответствии с законодательством Российской Федерации. </w:t>
      </w:r>
    </w:p>
    <w:p w14:paraId="0E30B77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DFA3AD2"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31.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14:paraId="03AF832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116.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 </w:t>
      </w:r>
    </w:p>
    <w:p w14:paraId="7F47223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 </w:t>
      </w:r>
    </w:p>
    <w:p w14:paraId="66F7A663"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14:paraId="45B71615"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 </w:t>
      </w:r>
    </w:p>
    <w:p w14:paraId="1BD6EF9C"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117. Информацию, указанную в пункте 116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 </w:t>
      </w:r>
    </w:p>
    <w:p w14:paraId="1FB2EE3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118. Контроль за предоставлением муниципальной услуги осуществляется в соответствии с действующим законодательством. </w:t>
      </w:r>
    </w:p>
    <w:p w14:paraId="2E68A25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119. Срок рассмотрения обращений со стороны граждан, их объединений и организаций составляет 30 календарных дней с момента их регистрации. </w:t>
      </w:r>
    </w:p>
    <w:p w14:paraId="7F27F96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Днем регистрации обращения является день его поступления в администрацию (до 16 часов). При поступлении обращения после 16 часов его регистрация происходит следующим рабочим днем. </w:t>
      </w:r>
    </w:p>
    <w:p w14:paraId="3B98E267"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332638E" w14:textId="77777777" w:rsidR="008B6AB8" w:rsidRPr="008B6AB8" w:rsidRDefault="008B6AB8" w:rsidP="008B6AB8">
      <w:pPr>
        <w:spacing w:after="0" w:line="240" w:lineRule="auto"/>
        <w:textAlignment w:val="baseline"/>
        <w:rPr>
          <w:rFonts w:ascii="Times New Roman" w:eastAsia="Times New Roman" w:hAnsi="Times New Roman" w:cs="Times New Roman"/>
          <w:b/>
          <w:bCs/>
          <w:i/>
          <w:iCs/>
          <w:sz w:val="24"/>
          <w:szCs w:val="24"/>
          <w:u w:val="single"/>
          <w:lang w:eastAsia="ru-RU"/>
        </w:rPr>
      </w:pPr>
      <w:r w:rsidRPr="008B6AB8">
        <w:rPr>
          <w:rFonts w:ascii="Times New Roman" w:eastAsia="Times New Roman" w:hAnsi="Times New Roman" w:cs="Times New Roman"/>
          <w:b/>
          <w:bCs/>
          <w:i/>
          <w:iCs/>
          <w:sz w:val="24"/>
          <w:szCs w:val="24"/>
          <w:u w:val="single"/>
          <w:lang w:eastAsia="ru-RU"/>
        </w:rPr>
        <w:t>РАЗДЕЛ V. ДОСУДЕБНЫЙ (ВНЕСУДЕБНЫЙ) ПОРЯДОК ОБЖАЛОВАНИЯ РЕШЕНИЙ И ДЕЙСТВИЙ (БЕЗДЕЙСТВИЯ) АДМИНИСТРАЦИИ ЛИБО ЕЕ ДОЛЖНОСТНЫХ ЛИЦ,  МУНИЦИПАЛЬНЫХ СЛУЖАЩИХ  </w:t>
      </w:r>
    </w:p>
    <w:p w14:paraId="6F222C21"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32.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0D03DD6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120.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w:t>
      </w:r>
    </w:p>
    <w:p w14:paraId="6851BC84"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121. Заявитель или его представитель может обратиться с жалобой, в том числе в следующих случаях: </w:t>
      </w:r>
    </w:p>
    <w:p w14:paraId="22B9F6B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нарушение срока регистрации заявления о предоставлении муниципальной услуги, комплексного запроса; </w:t>
      </w:r>
    </w:p>
    <w:p w14:paraId="533A670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нарушение срока предоставления муниципальной услуги; </w:t>
      </w:r>
    </w:p>
    <w:p w14:paraId="028F5941"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w:t>
      </w:r>
    </w:p>
    <w:p w14:paraId="505FC0B2"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 </w:t>
      </w:r>
    </w:p>
    <w:p w14:paraId="04703B5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5) отказ в предоставлении муниципальной услуги; </w:t>
      </w:r>
    </w:p>
    <w:p w14:paraId="60A15EC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
    <w:p w14:paraId="29BEFBC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1ECCB25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lastRenderedPageBreak/>
        <w:t>8) нарушение срока или порядка выдачи документов по результатам предоставления муниципальной услуги; </w:t>
      </w:r>
    </w:p>
    <w:p w14:paraId="2DE29949"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9) приостановление предоставления муниципальной услуги; </w:t>
      </w:r>
    </w:p>
    <w:p w14:paraId="691F4BA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№210ФЗ «Об организации предоставления государственных и муниципальных услуг». </w:t>
      </w:r>
    </w:p>
    <w:p w14:paraId="70A6201B"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122. Рассмотрение жалобы осуществляется в порядке и сроки, установленные статьей 11</w:t>
      </w:r>
      <w:r w:rsidRPr="008B6AB8">
        <w:rPr>
          <w:rFonts w:ascii="Times New Roman" w:eastAsia="Times New Roman" w:hAnsi="Times New Roman" w:cs="Times New Roman"/>
          <w:sz w:val="24"/>
          <w:szCs w:val="24"/>
          <w:vertAlign w:val="superscript"/>
          <w:lang w:eastAsia="ru-RU"/>
        </w:rPr>
        <w:t>2</w:t>
      </w:r>
      <w:r w:rsidRPr="008B6AB8">
        <w:rPr>
          <w:rFonts w:ascii="Times New Roman" w:eastAsia="Times New Roman" w:hAnsi="Times New Roman" w:cs="Times New Roman"/>
          <w:sz w:val="24"/>
          <w:szCs w:val="24"/>
          <w:lang w:eastAsia="ru-RU"/>
        </w:rPr>
        <w:t> Федерального закона от 27 июля 2010 года №210ФЗ «Об организации предоставления государственных и муниципальных услуг». </w:t>
      </w:r>
    </w:p>
    <w:p w14:paraId="302A8EDD" w14:textId="77777777" w:rsidR="008B6AB8" w:rsidRPr="008B6AB8" w:rsidRDefault="008B6AB8" w:rsidP="008B6AB8">
      <w:pPr>
        <w:spacing w:after="0" w:line="240" w:lineRule="auto"/>
        <w:ind w:firstLine="54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6BB79338"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33.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 </w:t>
      </w:r>
    </w:p>
    <w:p w14:paraId="7C97AA80"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123. Жалобы на решения и действия (бездействие) главы администрации подаются главе администрации. </w:t>
      </w:r>
    </w:p>
    <w:p w14:paraId="6174E4B6"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124. Жалобы на решения и действия (бездействие) должностных лиц и муниципальных служащих администрации подаются главе администрации. </w:t>
      </w:r>
    </w:p>
    <w:p w14:paraId="5C770FD4"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5EA71F91"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 </w:t>
      </w:r>
    </w:p>
    <w:p w14:paraId="4C72D89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125. Информацию о порядке подачи и рассмотрения жалобы заявитель и его представитель могут получить: </w:t>
      </w:r>
    </w:p>
    <w:p w14:paraId="6CEAF2D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на информационных стендах, расположенных в помещениях, занимаемых администрацией; </w:t>
      </w:r>
    </w:p>
    <w:p w14:paraId="0C7201FD"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на официальном сайте администрации; </w:t>
      </w:r>
    </w:p>
    <w:p w14:paraId="0CC2F418"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лично у муниципального служащего администрации; </w:t>
      </w:r>
    </w:p>
    <w:p w14:paraId="2E1B048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4) путем обращения заявителя или его представителя в администрацию с использованием средств телефонной связи, по электронной почте; </w:t>
      </w:r>
    </w:p>
    <w:p w14:paraId="5D887CCA"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6) путем обращения заявителя или его представителя через организации почтовой связи в администрацию; </w:t>
      </w:r>
    </w:p>
    <w:p w14:paraId="58282680"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7) по электронной почте администрации. </w:t>
      </w:r>
    </w:p>
    <w:p w14:paraId="1759E387"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126.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 </w:t>
      </w:r>
    </w:p>
    <w:p w14:paraId="6E7A8283"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6CEDDEF0" w14:textId="77777777" w:rsidR="008B6AB8" w:rsidRPr="008B6AB8" w:rsidRDefault="008B6AB8" w:rsidP="008B6AB8">
      <w:pPr>
        <w:spacing w:after="0" w:line="240" w:lineRule="auto"/>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 </w:t>
      </w:r>
    </w:p>
    <w:p w14:paraId="7C8E870F"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127.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 </w:t>
      </w:r>
    </w:p>
    <w:p w14:paraId="02E03D9E" w14:textId="77777777" w:rsidR="008B6AB8" w:rsidRPr="008B6AB8" w:rsidRDefault="008B6AB8" w:rsidP="008B6AB8">
      <w:pPr>
        <w:spacing w:after="0" w:line="240" w:lineRule="auto"/>
        <w:ind w:firstLine="70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Федеральный закон от 27 июля 2010 года № 210-ФЗ «Об организации предоставления государственных и муниципальных услуг»; </w:t>
      </w:r>
    </w:p>
    <w:p w14:paraId="6FA890EA" w14:textId="77777777" w:rsidR="008B6AB8" w:rsidRPr="008B6AB8" w:rsidRDefault="008B6AB8" w:rsidP="008B6AB8">
      <w:pPr>
        <w:rPr>
          <w:rFonts w:ascii="Times New Roman" w:eastAsia="Calibri" w:hAnsi="Times New Roman" w:cs="Times New Roman"/>
          <w:sz w:val="24"/>
          <w:szCs w:val="24"/>
        </w:rPr>
      </w:pPr>
    </w:p>
    <w:p w14:paraId="30CC5BE5" w14:textId="77777777" w:rsidR="008B6AB8" w:rsidRPr="008B6AB8" w:rsidRDefault="008B6AB8" w:rsidP="008B6AB8">
      <w:pPr>
        <w:rPr>
          <w:rFonts w:ascii="Times New Roman" w:eastAsia="Calibri" w:hAnsi="Times New Roman" w:cs="Times New Roman"/>
          <w:sz w:val="24"/>
          <w:szCs w:val="24"/>
        </w:rPr>
      </w:pPr>
    </w:p>
    <w:p w14:paraId="2AEE268D" w14:textId="77777777" w:rsidR="008B6AB8" w:rsidRPr="008B6AB8" w:rsidRDefault="008B6AB8" w:rsidP="008B6AB8">
      <w:pPr>
        <w:rPr>
          <w:rFonts w:ascii="Times New Roman" w:eastAsia="Calibri" w:hAnsi="Times New Roman" w:cs="Times New Roman"/>
          <w:sz w:val="24"/>
          <w:szCs w:val="24"/>
        </w:rPr>
      </w:pPr>
    </w:p>
    <w:p w14:paraId="0D49B835" w14:textId="77777777" w:rsidR="008B6AB8" w:rsidRPr="008B6AB8" w:rsidRDefault="008B6AB8" w:rsidP="008B6AB8">
      <w:pPr>
        <w:rPr>
          <w:rFonts w:ascii="Times New Roman" w:eastAsia="Calibri" w:hAnsi="Times New Roman" w:cs="Times New Roman"/>
          <w:sz w:val="24"/>
          <w:szCs w:val="24"/>
        </w:rPr>
      </w:pPr>
    </w:p>
    <w:p w14:paraId="602C7995"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2541290A"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4FD02B4A"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00199ABE"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71520ADE"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7377C80E"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5542ADCE"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7A12A740"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38A74646"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043FC75F"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1DD0361F"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57B8F5FD"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6DC1C39F"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3D7AAD5D"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26599357"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5576402E"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3488FACE"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060A7F5D"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5BC4D40C"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2907B238"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274CCA5D"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p>
    <w:p w14:paraId="47FC1838" w14:textId="77777777" w:rsidR="008B6AB8" w:rsidRPr="008B6AB8" w:rsidRDefault="008B6AB8" w:rsidP="008B6AB8">
      <w:pPr>
        <w:spacing w:after="0" w:line="240" w:lineRule="auto"/>
        <w:ind w:left="3969"/>
        <w:jc w:val="right"/>
        <w:textAlignment w:val="baseline"/>
        <w:rPr>
          <w:rFonts w:ascii="Times New Roman" w:eastAsia="Times New Roman" w:hAnsi="Times New Roman" w:cs="Times New Roman"/>
          <w:sz w:val="20"/>
          <w:szCs w:val="20"/>
          <w:lang w:eastAsia="ru-RU"/>
        </w:rPr>
      </w:pPr>
      <w:r w:rsidRPr="008B6AB8">
        <w:rPr>
          <w:rFonts w:ascii="Times New Roman" w:eastAsia="Times New Roman" w:hAnsi="Times New Roman" w:cs="Times New Roman"/>
          <w:sz w:val="20"/>
          <w:szCs w:val="20"/>
          <w:lang w:eastAsia="ru-RU"/>
        </w:rPr>
        <w:t>Приложение к административному регламенту предоставления муниципальной услуги «Постановка на земельный учет граждан, имеющих право на предоставление земельных участков в собственность бесплатно» </w:t>
      </w:r>
    </w:p>
    <w:p w14:paraId="2D39EC4B" w14:textId="77777777" w:rsidR="008B6AB8" w:rsidRPr="008B6AB8" w:rsidRDefault="008B6AB8" w:rsidP="008B6AB8">
      <w:pPr>
        <w:spacing w:after="0" w:line="240" w:lineRule="auto"/>
        <w:ind w:left="453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bl>
      <w:tblPr>
        <w:tblW w:w="10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35"/>
        <w:gridCol w:w="5571"/>
      </w:tblGrid>
      <w:tr w:rsidR="008B6AB8" w:rsidRPr="008B6AB8" w14:paraId="3924275D" w14:textId="77777777" w:rsidTr="008B6AB8">
        <w:tc>
          <w:tcPr>
            <w:tcW w:w="4635" w:type="dxa"/>
            <w:tcBorders>
              <w:top w:val="nil"/>
              <w:left w:val="nil"/>
              <w:bottom w:val="nil"/>
              <w:right w:val="nil"/>
            </w:tcBorders>
            <w:shd w:val="clear" w:color="auto" w:fill="auto"/>
            <w:hideMark/>
          </w:tcPr>
          <w:p w14:paraId="222ACBD2"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5571" w:type="dxa"/>
            <w:tcBorders>
              <w:top w:val="nil"/>
              <w:left w:val="nil"/>
              <w:bottom w:val="nil"/>
              <w:right w:val="nil"/>
            </w:tcBorders>
            <w:shd w:val="clear" w:color="auto" w:fill="auto"/>
            <w:hideMark/>
          </w:tcPr>
          <w:p w14:paraId="5ED9F135"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В _________________________________ </w:t>
            </w:r>
          </w:p>
          <w:p w14:paraId="6A0767C0"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w:t>
            </w:r>
            <w:r w:rsidRPr="008B6AB8">
              <w:rPr>
                <w:rFonts w:ascii="Times New Roman" w:eastAsia="Times New Roman" w:hAnsi="Times New Roman" w:cs="Times New Roman"/>
                <w:i/>
                <w:iCs/>
                <w:sz w:val="24"/>
                <w:szCs w:val="24"/>
                <w:lang w:eastAsia="ru-RU"/>
              </w:rPr>
              <w:t>указывается наименование местной администрации муниципального образования</w:t>
            </w:r>
            <w:r w:rsidRPr="008B6AB8">
              <w:rPr>
                <w:rFonts w:ascii="Times New Roman" w:eastAsia="Times New Roman" w:hAnsi="Times New Roman" w:cs="Times New Roman"/>
                <w:sz w:val="24"/>
                <w:szCs w:val="24"/>
                <w:lang w:eastAsia="ru-RU"/>
              </w:rPr>
              <w:t>) </w:t>
            </w:r>
          </w:p>
        </w:tc>
      </w:tr>
      <w:tr w:rsidR="008B6AB8" w:rsidRPr="008B6AB8" w14:paraId="7EA6C2AA" w14:textId="77777777" w:rsidTr="008B6AB8">
        <w:tc>
          <w:tcPr>
            <w:tcW w:w="4635" w:type="dxa"/>
            <w:tcBorders>
              <w:top w:val="nil"/>
              <w:left w:val="nil"/>
              <w:bottom w:val="nil"/>
              <w:right w:val="nil"/>
            </w:tcBorders>
            <w:shd w:val="clear" w:color="auto" w:fill="auto"/>
            <w:hideMark/>
          </w:tcPr>
          <w:p w14:paraId="3B06E2DE"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5571" w:type="dxa"/>
            <w:tcBorders>
              <w:top w:val="nil"/>
              <w:left w:val="nil"/>
              <w:bottom w:val="nil"/>
              <w:right w:val="nil"/>
            </w:tcBorders>
            <w:shd w:val="clear" w:color="auto" w:fill="auto"/>
            <w:hideMark/>
          </w:tcPr>
          <w:p w14:paraId="123A2E73"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От _______________________________ </w:t>
            </w:r>
          </w:p>
          <w:p w14:paraId="5D14B669"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w:t>
            </w:r>
            <w:r w:rsidRPr="008B6AB8">
              <w:rPr>
                <w:rFonts w:ascii="Times New Roman" w:eastAsia="Times New Roman" w:hAnsi="Times New Roman" w:cs="Times New Roman"/>
                <w:i/>
                <w:iCs/>
                <w:sz w:val="24"/>
                <w:szCs w:val="24"/>
                <w:lang w:eastAsia="ru-RU"/>
              </w:rPr>
              <w:t>указываются сведения о заявителе (заявителях))</w:t>
            </w:r>
            <w:r w:rsidRPr="008B6AB8">
              <w:rPr>
                <w:rFonts w:ascii="Times New Roman" w:eastAsia="Times New Roman" w:hAnsi="Times New Roman" w:cs="Times New Roman"/>
                <w:sz w:val="24"/>
                <w:szCs w:val="24"/>
                <w:lang w:eastAsia="ru-RU"/>
              </w:rPr>
              <w:t> </w:t>
            </w:r>
          </w:p>
        </w:tc>
      </w:tr>
    </w:tbl>
    <w:p w14:paraId="5E8702DF" w14:textId="77777777" w:rsidR="008B6AB8" w:rsidRPr="008B6AB8" w:rsidRDefault="008B6AB8" w:rsidP="008B6AB8">
      <w:pPr>
        <w:spacing w:after="0" w:line="240" w:lineRule="auto"/>
        <w:ind w:left="5520" w:firstLine="135"/>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7C85FC73" w14:textId="77777777" w:rsidR="008B6AB8" w:rsidRPr="008B6AB8" w:rsidRDefault="008B6AB8" w:rsidP="008B6AB8">
      <w:pPr>
        <w:spacing w:after="0" w:line="240" w:lineRule="auto"/>
        <w:jc w:val="center"/>
        <w:textAlignment w:val="baseline"/>
        <w:rPr>
          <w:rFonts w:ascii="Times New Roman" w:eastAsia="Times New Roman" w:hAnsi="Times New Roman" w:cs="Times New Roman"/>
          <w:b/>
          <w:bCs/>
          <w:sz w:val="24"/>
          <w:szCs w:val="24"/>
          <w:lang w:eastAsia="ru-RU"/>
        </w:rPr>
      </w:pPr>
      <w:r w:rsidRPr="008B6AB8">
        <w:rPr>
          <w:rFonts w:ascii="Times New Roman" w:eastAsia="Times New Roman" w:hAnsi="Times New Roman" w:cs="Times New Roman"/>
          <w:b/>
          <w:bCs/>
          <w:sz w:val="24"/>
          <w:szCs w:val="24"/>
          <w:lang w:eastAsia="ru-RU"/>
        </w:rPr>
        <w:t>ЗАЯВЛЕНИЕ </w:t>
      </w:r>
    </w:p>
    <w:p w14:paraId="3B32C702" w14:textId="77777777" w:rsidR="008B6AB8" w:rsidRPr="008B6AB8" w:rsidRDefault="008B6AB8" w:rsidP="008B6AB8">
      <w:pPr>
        <w:spacing w:after="0" w:line="240" w:lineRule="auto"/>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В соответствии с Законом Иркутской области от 28 декабря 2015 года № 146-ОЗ «О бесплатном предоставлении земельных участков в собственность граждан», являясь ______________________________________________________________________________________ ___________________________________________________________________________________________________________________________________________________________________________,  </w:t>
      </w:r>
      <w:r w:rsidRPr="008B6AB8">
        <w:rPr>
          <w:rFonts w:ascii="Times New Roman" w:eastAsia="Times New Roman" w:hAnsi="Times New Roman" w:cs="Times New Roman"/>
          <w:i/>
          <w:iCs/>
          <w:sz w:val="24"/>
          <w:szCs w:val="24"/>
          <w:lang w:eastAsia="ru-RU"/>
        </w:rPr>
        <w:t>(указать категорию граждан, обладающей правом на предоставление земельных участков </w:t>
      </w:r>
      <w:r w:rsidRPr="008B6AB8">
        <w:rPr>
          <w:rFonts w:ascii="Times New Roman" w:eastAsia="Times New Roman" w:hAnsi="Times New Roman" w:cs="Times New Roman"/>
          <w:i/>
          <w:iCs/>
          <w:sz w:val="24"/>
          <w:szCs w:val="24"/>
          <w:lang w:eastAsia="ru-RU"/>
        </w:rPr>
        <w:br/>
        <w:t>в собственность бесплатно в соответствии с указанным Законом Иркутской области)</w:t>
      </w:r>
      <w:r w:rsidRPr="008B6AB8">
        <w:rPr>
          <w:rFonts w:ascii="Times New Roman" w:eastAsia="Times New Roman" w:hAnsi="Times New Roman" w:cs="Times New Roman"/>
          <w:sz w:val="24"/>
          <w:szCs w:val="24"/>
          <w:lang w:eastAsia="ru-RU"/>
        </w:rPr>
        <w:t> </w:t>
      </w:r>
    </w:p>
    <w:p w14:paraId="26095BB0"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прошу поставить меня на земельный учет в муниципальном образовании </w:t>
      </w:r>
    </w:p>
    <w:p w14:paraId="500F3F1C"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_____________________________________________________________________________________  </w:t>
      </w:r>
    </w:p>
    <w:p w14:paraId="73F4FCA5" w14:textId="77777777" w:rsidR="008B6AB8" w:rsidRPr="008B6AB8" w:rsidRDefault="008B6AB8" w:rsidP="008B6AB8">
      <w:pPr>
        <w:spacing w:after="0" w:line="240" w:lineRule="auto"/>
        <w:textAlignment w:val="baseline"/>
        <w:rPr>
          <w:rFonts w:ascii="Times New Roman" w:eastAsia="Times New Roman" w:hAnsi="Times New Roman" w:cs="Times New Roman"/>
          <w:i/>
          <w:iCs/>
          <w:sz w:val="24"/>
          <w:szCs w:val="24"/>
          <w:lang w:eastAsia="ru-RU"/>
        </w:rPr>
      </w:pPr>
      <w:r w:rsidRPr="008B6AB8">
        <w:rPr>
          <w:rFonts w:ascii="Times New Roman" w:eastAsia="Times New Roman" w:hAnsi="Times New Roman" w:cs="Times New Roman"/>
          <w:i/>
          <w:iCs/>
          <w:sz w:val="24"/>
          <w:szCs w:val="24"/>
          <w:lang w:eastAsia="ru-RU"/>
        </w:rPr>
        <w:t>(указать наименование муниципального образования Иркутской области в случаях, предусмотренных абзацами вторым или третьим части 1 статьи 5 указанного Закона Иркутской области) </w:t>
      </w:r>
    </w:p>
    <w:p w14:paraId="188D403A"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для предоставления земельного участка в собственность бесплатно в целях ___________________________________________________________________________________________________________________________________________________________________________. </w:t>
      </w:r>
    </w:p>
    <w:p w14:paraId="7DE5B554" w14:textId="77777777" w:rsidR="008B6AB8" w:rsidRPr="008B6AB8" w:rsidRDefault="008B6AB8" w:rsidP="008B6AB8">
      <w:pPr>
        <w:spacing w:after="0" w:line="240" w:lineRule="auto"/>
        <w:textAlignment w:val="baseline"/>
        <w:rPr>
          <w:rFonts w:ascii="Times New Roman" w:eastAsia="Times New Roman" w:hAnsi="Times New Roman" w:cs="Times New Roman"/>
          <w:i/>
          <w:iCs/>
          <w:sz w:val="24"/>
          <w:szCs w:val="24"/>
          <w:lang w:eastAsia="ru-RU"/>
        </w:rPr>
      </w:pPr>
      <w:r w:rsidRPr="008B6AB8">
        <w:rPr>
          <w:rFonts w:ascii="Times New Roman" w:eastAsia="Times New Roman" w:hAnsi="Times New Roman" w:cs="Times New Roman"/>
          <w:i/>
          <w:iCs/>
          <w:sz w:val="24"/>
          <w:szCs w:val="24"/>
          <w:lang w:eastAsia="ru-RU"/>
        </w:rPr>
        <w:t>(указать цель, для которой планируется использование земельного участка, в случае его предоставления после постановки на земельный учет) </w:t>
      </w:r>
    </w:p>
    <w:p w14:paraId="706A438F"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p w14:paraId="37AEC274"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К заявлению прилагаются: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7755"/>
        <w:gridCol w:w="285"/>
      </w:tblGrid>
      <w:tr w:rsidR="008B6AB8" w:rsidRPr="008B6AB8" w14:paraId="5C63FB88" w14:textId="77777777" w:rsidTr="008B6AB8">
        <w:tc>
          <w:tcPr>
            <w:tcW w:w="975" w:type="dxa"/>
            <w:tcBorders>
              <w:top w:val="nil"/>
              <w:left w:val="nil"/>
              <w:bottom w:val="nil"/>
              <w:right w:val="nil"/>
            </w:tcBorders>
            <w:shd w:val="clear" w:color="auto" w:fill="auto"/>
            <w:hideMark/>
          </w:tcPr>
          <w:p w14:paraId="4666BF92"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1) </w:t>
            </w:r>
          </w:p>
        </w:tc>
        <w:tc>
          <w:tcPr>
            <w:tcW w:w="7755" w:type="dxa"/>
            <w:tcBorders>
              <w:top w:val="nil"/>
              <w:left w:val="nil"/>
              <w:bottom w:val="single" w:sz="6" w:space="0" w:color="000000"/>
              <w:right w:val="nil"/>
            </w:tcBorders>
            <w:shd w:val="clear" w:color="auto" w:fill="auto"/>
            <w:hideMark/>
          </w:tcPr>
          <w:p w14:paraId="6ED01F4D"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285" w:type="dxa"/>
            <w:tcBorders>
              <w:top w:val="nil"/>
              <w:left w:val="nil"/>
              <w:bottom w:val="nil"/>
              <w:right w:val="nil"/>
            </w:tcBorders>
            <w:shd w:val="clear" w:color="auto" w:fill="auto"/>
            <w:hideMark/>
          </w:tcPr>
          <w:p w14:paraId="414DAFF4"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val="en-US" w:eastAsia="ru-RU"/>
              </w:rPr>
              <w:t>;</w:t>
            </w:r>
            <w:r w:rsidRPr="008B6AB8">
              <w:rPr>
                <w:rFonts w:ascii="Times New Roman" w:eastAsia="Times New Roman" w:hAnsi="Times New Roman" w:cs="Times New Roman"/>
                <w:sz w:val="24"/>
                <w:szCs w:val="24"/>
                <w:lang w:eastAsia="ru-RU"/>
              </w:rPr>
              <w:t> </w:t>
            </w:r>
          </w:p>
        </w:tc>
      </w:tr>
      <w:tr w:rsidR="008B6AB8" w:rsidRPr="008B6AB8" w14:paraId="117CF485" w14:textId="77777777" w:rsidTr="008B6AB8">
        <w:tc>
          <w:tcPr>
            <w:tcW w:w="975" w:type="dxa"/>
            <w:tcBorders>
              <w:top w:val="nil"/>
              <w:left w:val="nil"/>
              <w:bottom w:val="nil"/>
              <w:right w:val="nil"/>
            </w:tcBorders>
            <w:shd w:val="clear" w:color="auto" w:fill="auto"/>
            <w:hideMark/>
          </w:tcPr>
          <w:p w14:paraId="02B56CB9"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w:t>
            </w:r>
          </w:p>
        </w:tc>
        <w:tc>
          <w:tcPr>
            <w:tcW w:w="7755" w:type="dxa"/>
            <w:tcBorders>
              <w:top w:val="single" w:sz="6" w:space="0" w:color="000000"/>
              <w:left w:val="nil"/>
              <w:bottom w:val="single" w:sz="6" w:space="0" w:color="000000"/>
              <w:right w:val="nil"/>
            </w:tcBorders>
            <w:shd w:val="clear" w:color="auto" w:fill="auto"/>
            <w:hideMark/>
          </w:tcPr>
          <w:p w14:paraId="0518A04B"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285" w:type="dxa"/>
            <w:tcBorders>
              <w:top w:val="nil"/>
              <w:left w:val="nil"/>
              <w:bottom w:val="nil"/>
              <w:right w:val="nil"/>
            </w:tcBorders>
            <w:shd w:val="clear" w:color="auto" w:fill="auto"/>
            <w:hideMark/>
          </w:tcPr>
          <w:p w14:paraId="1CCA21BC"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val="en-US" w:eastAsia="ru-RU"/>
              </w:rPr>
              <w:t>;</w:t>
            </w:r>
            <w:r w:rsidRPr="008B6AB8">
              <w:rPr>
                <w:rFonts w:ascii="Times New Roman" w:eastAsia="Times New Roman" w:hAnsi="Times New Roman" w:cs="Times New Roman"/>
                <w:sz w:val="24"/>
                <w:szCs w:val="24"/>
                <w:lang w:eastAsia="ru-RU"/>
              </w:rPr>
              <w:t> </w:t>
            </w:r>
          </w:p>
        </w:tc>
      </w:tr>
      <w:tr w:rsidR="008B6AB8" w:rsidRPr="008B6AB8" w14:paraId="54986C63" w14:textId="77777777" w:rsidTr="008B6AB8">
        <w:tc>
          <w:tcPr>
            <w:tcW w:w="975" w:type="dxa"/>
            <w:tcBorders>
              <w:top w:val="nil"/>
              <w:left w:val="nil"/>
              <w:bottom w:val="nil"/>
              <w:right w:val="nil"/>
            </w:tcBorders>
            <w:shd w:val="clear" w:color="auto" w:fill="auto"/>
            <w:hideMark/>
          </w:tcPr>
          <w:p w14:paraId="01BD44A3"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3) </w:t>
            </w:r>
          </w:p>
        </w:tc>
        <w:tc>
          <w:tcPr>
            <w:tcW w:w="7755" w:type="dxa"/>
            <w:tcBorders>
              <w:top w:val="single" w:sz="6" w:space="0" w:color="000000"/>
              <w:left w:val="nil"/>
              <w:bottom w:val="single" w:sz="6" w:space="0" w:color="000000"/>
              <w:right w:val="nil"/>
            </w:tcBorders>
            <w:shd w:val="clear" w:color="auto" w:fill="auto"/>
            <w:hideMark/>
          </w:tcPr>
          <w:p w14:paraId="54FEC06C"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285" w:type="dxa"/>
            <w:tcBorders>
              <w:top w:val="nil"/>
              <w:left w:val="nil"/>
              <w:bottom w:val="nil"/>
              <w:right w:val="nil"/>
            </w:tcBorders>
            <w:shd w:val="clear" w:color="auto" w:fill="auto"/>
            <w:hideMark/>
          </w:tcPr>
          <w:p w14:paraId="4C28CEF5"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val="en-US" w:eastAsia="ru-RU"/>
              </w:rPr>
              <w:t>.</w:t>
            </w:r>
            <w:r w:rsidRPr="008B6AB8">
              <w:rPr>
                <w:rFonts w:ascii="Times New Roman" w:eastAsia="Times New Roman" w:hAnsi="Times New Roman" w:cs="Times New Roman"/>
                <w:sz w:val="24"/>
                <w:szCs w:val="24"/>
                <w:lang w:eastAsia="ru-RU"/>
              </w:rPr>
              <w:t> </w:t>
            </w:r>
          </w:p>
        </w:tc>
      </w:tr>
    </w:tbl>
    <w:p w14:paraId="7682F491" w14:textId="77777777" w:rsidR="008B6AB8" w:rsidRPr="008B6AB8" w:rsidRDefault="008B6AB8" w:rsidP="008B6AB8">
      <w:pPr>
        <w:spacing w:after="0" w:line="240" w:lineRule="auto"/>
        <w:jc w:val="both"/>
        <w:textAlignment w:val="baseline"/>
        <w:rPr>
          <w:rFonts w:ascii="Times New Roman" w:eastAsia="Calibri" w:hAnsi="Times New Roman" w:cs="Times New Roman"/>
          <w:sz w:val="24"/>
          <w:szCs w:val="24"/>
        </w:rPr>
      </w:pPr>
      <w:r w:rsidRPr="008B6AB8">
        <w:rPr>
          <w:rFonts w:ascii="Times New Roman" w:eastAsia="Calibri"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о муниципальных услугах), в том числе в автоматизированном режиме, включая принятие решений на их основе, в целях предоставления муниципальной услуги.</w:t>
      </w:r>
    </w:p>
    <w:p w14:paraId="18ED6061" w14:textId="77777777" w:rsidR="008B6AB8" w:rsidRPr="008B6AB8" w:rsidRDefault="008B6AB8" w:rsidP="008B6AB8">
      <w:pPr>
        <w:jc w:val="both"/>
        <w:rPr>
          <w:rFonts w:ascii="Times New Roman" w:eastAsia="Calibri" w:hAnsi="Times New Roman" w:cs="Times New Roman"/>
          <w:sz w:val="24"/>
          <w:szCs w:val="24"/>
        </w:rPr>
      </w:pPr>
      <w:r w:rsidRPr="008B6AB8">
        <w:rPr>
          <w:rFonts w:ascii="Times New Roman" w:eastAsia="Calibri" w:hAnsi="Times New Roman" w:cs="Times New Roman"/>
          <w:sz w:val="24"/>
          <w:szCs w:val="24"/>
        </w:rPr>
        <w:lastRenderedPageBreak/>
        <w:t xml:space="preserve">Настоящим также подтверждаю, что: 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 Кроме того сообщаем, что ранее земельные участки для ведения личного подсобного хозяйства (полевой земельный участок), садоводства, огородничества, индивидуального жилищного строительства, личного подсобного хозяйства (приусадебный земельный участок с возведением жилого дома), ведения крестьянского (фермерского) хозяйства в собственность бесплатно заявителям не предоставлялись. Обязуемся сообщить о предоставлении земельного участка в собственность бесплатно в случаях, указанных в </w:t>
      </w:r>
      <w:hyperlink r:id="rId7" w:history="1">
        <w:r w:rsidRPr="008B6AB8">
          <w:rPr>
            <w:rFonts w:ascii="Times New Roman" w:eastAsia="Calibri" w:hAnsi="Times New Roman" w:cs="Times New Roman"/>
            <w:sz w:val="24"/>
            <w:szCs w:val="24"/>
          </w:rPr>
          <w:t>статье 39.5</w:t>
        </w:r>
      </w:hyperlink>
      <w:r w:rsidRPr="008B6AB8">
        <w:rPr>
          <w:rFonts w:ascii="Times New Roman" w:eastAsia="Calibri" w:hAnsi="Times New Roman" w:cs="Times New Roman"/>
          <w:sz w:val="24"/>
          <w:szCs w:val="24"/>
        </w:rPr>
        <w:t xml:space="preserve"> Земельного кодекса Российской Федерации</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
        <w:gridCol w:w="495"/>
        <w:gridCol w:w="330"/>
        <w:gridCol w:w="1785"/>
        <w:gridCol w:w="450"/>
        <w:gridCol w:w="525"/>
        <w:gridCol w:w="390"/>
        <w:gridCol w:w="720"/>
        <w:gridCol w:w="5070"/>
      </w:tblGrid>
      <w:tr w:rsidR="008B6AB8" w:rsidRPr="008B6AB8" w14:paraId="429D28BF" w14:textId="77777777" w:rsidTr="008B6AB8">
        <w:tc>
          <w:tcPr>
            <w:tcW w:w="300" w:type="dxa"/>
            <w:tcBorders>
              <w:top w:val="nil"/>
              <w:left w:val="nil"/>
              <w:bottom w:val="nil"/>
              <w:right w:val="nil"/>
            </w:tcBorders>
            <w:shd w:val="clear" w:color="auto" w:fill="auto"/>
            <w:hideMark/>
          </w:tcPr>
          <w:p w14:paraId="65972CE6"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495" w:type="dxa"/>
            <w:tcBorders>
              <w:top w:val="nil"/>
              <w:left w:val="nil"/>
              <w:bottom w:val="single" w:sz="6" w:space="0" w:color="000000"/>
              <w:right w:val="nil"/>
            </w:tcBorders>
            <w:shd w:val="clear" w:color="auto" w:fill="auto"/>
            <w:hideMark/>
          </w:tcPr>
          <w:p w14:paraId="73A24E37"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330" w:type="dxa"/>
            <w:tcBorders>
              <w:top w:val="nil"/>
              <w:left w:val="nil"/>
              <w:bottom w:val="nil"/>
              <w:right w:val="nil"/>
            </w:tcBorders>
            <w:shd w:val="clear" w:color="auto" w:fill="auto"/>
            <w:hideMark/>
          </w:tcPr>
          <w:p w14:paraId="349F8BF1"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1785" w:type="dxa"/>
            <w:tcBorders>
              <w:top w:val="nil"/>
              <w:left w:val="nil"/>
              <w:bottom w:val="single" w:sz="6" w:space="0" w:color="000000"/>
              <w:right w:val="nil"/>
            </w:tcBorders>
            <w:shd w:val="clear" w:color="auto" w:fill="auto"/>
            <w:hideMark/>
          </w:tcPr>
          <w:p w14:paraId="67C86F0B"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450" w:type="dxa"/>
            <w:tcBorders>
              <w:top w:val="nil"/>
              <w:left w:val="nil"/>
              <w:bottom w:val="nil"/>
              <w:right w:val="nil"/>
            </w:tcBorders>
            <w:shd w:val="clear" w:color="auto" w:fill="auto"/>
            <w:hideMark/>
          </w:tcPr>
          <w:p w14:paraId="0F58F8AD"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2 </w:t>
            </w:r>
          </w:p>
        </w:tc>
        <w:tc>
          <w:tcPr>
            <w:tcW w:w="525" w:type="dxa"/>
            <w:tcBorders>
              <w:top w:val="nil"/>
              <w:left w:val="nil"/>
              <w:bottom w:val="single" w:sz="6" w:space="0" w:color="000000"/>
              <w:right w:val="nil"/>
            </w:tcBorders>
            <w:shd w:val="clear" w:color="auto" w:fill="auto"/>
            <w:hideMark/>
          </w:tcPr>
          <w:p w14:paraId="6348CC1A"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390" w:type="dxa"/>
            <w:tcBorders>
              <w:top w:val="nil"/>
              <w:left w:val="nil"/>
              <w:bottom w:val="nil"/>
              <w:right w:val="nil"/>
            </w:tcBorders>
            <w:shd w:val="clear" w:color="auto" w:fill="auto"/>
            <w:hideMark/>
          </w:tcPr>
          <w:p w14:paraId="7ACAF7AE"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г. </w:t>
            </w:r>
          </w:p>
        </w:tc>
        <w:tc>
          <w:tcPr>
            <w:tcW w:w="720" w:type="dxa"/>
            <w:tcBorders>
              <w:top w:val="nil"/>
              <w:left w:val="nil"/>
              <w:bottom w:val="nil"/>
              <w:right w:val="nil"/>
            </w:tcBorders>
            <w:shd w:val="clear" w:color="auto" w:fill="auto"/>
            <w:hideMark/>
          </w:tcPr>
          <w:p w14:paraId="578CC02D" w14:textId="77777777" w:rsidR="008B6AB8" w:rsidRPr="008B6AB8" w:rsidRDefault="008B6AB8" w:rsidP="008B6AB8">
            <w:pPr>
              <w:spacing w:after="0" w:line="240" w:lineRule="auto"/>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5070" w:type="dxa"/>
            <w:tcBorders>
              <w:top w:val="nil"/>
              <w:left w:val="nil"/>
              <w:bottom w:val="single" w:sz="6" w:space="0" w:color="000000"/>
              <w:right w:val="nil"/>
            </w:tcBorders>
            <w:shd w:val="clear" w:color="auto" w:fill="auto"/>
            <w:hideMark/>
          </w:tcPr>
          <w:p w14:paraId="4DB562D3" w14:textId="77777777" w:rsidR="008B6AB8" w:rsidRPr="008B6AB8" w:rsidRDefault="008B6AB8" w:rsidP="008B6AB8">
            <w:pPr>
              <w:spacing w:after="0" w:line="240" w:lineRule="auto"/>
              <w:ind w:right="-120"/>
              <w:jc w:val="both"/>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r>
      <w:tr w:rsidR="008B6AB8" w:rsidRPr="008B6AB8" w14:paraId="51513F87" w14:textId="77777777" w:rsidTr="008B6AB8">
        <w:tc>
          <w:tcPr>
            <w:tcW w:w="300" w:type="dxa"/>
            <w:tcBorders>
              <w:top w:val="nil"/>
              <w:left w:val="nil"/>
              <w:bottom w:val="nil"/>
              <w:right w:val="nil"/>
            </w:tcBorders>
            <w:shd w:val="clear" w:color="auto" w:fill="auto"/>
            <w:hideMark/>
          </w:tcPr>
          <w:p w14:paraId="2230F70A"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495" w:type="dxa"/>
            <w:tcBorders>
              <w:top w:val="single" w:sz="6" w:space="0" w:color="000000"/>
              <w:left w:val="nil"/>
              <w:bottom w:val="nil"/>
              <w:right w:val="nil"/>
            </w:tcBorders>
            <w:shd w:val="clear" w:color="auto" w:fill="auto"/>
            <w:hideMark/>
          </w:tcPr>
          <w:p w14:paraId="4B81F155"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330" w:type="dxa"/>
            <w:tcBorders>
              <w:top w:val="nil"/>
              <w:left w:val="nil"/>
              <w:bottom w:val="nil"/>
              <w:right w:val="nil"/>
            </w:tcBorders>
            <w:shd w:val="clear" w:color="auto" w:fill="auto"/>
            <w:hideMark/>
          </w:tcPr>
          <w:p w14:paraId="53141448"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1785" w:type="dxa"/>
            <w:tcBorders>
              <w:top w:val="single" w:sz="6" w:space="0" w:color="000000"/>
              <w:left w:val="nil"/>
              <w:bottom w:val="nil"/>
              <w:right w:val="nil"/>
            </w:tcBorders>
            <w:shd w:val="clear" w:color="auto" w:fill="auto"/>
            <w:hideMark/>
          </w:tcPr>
          <w:p w14:paraId="445AF628"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450" w:type="dxa"/>
            <w:tcBorders>
              <w:top w:val="nil"/>
              <w:left w:val="nil"/>
              <w:bottom w:val="nil"/>
              <w:right w:val="nil"/>
            </w:tcBorders>
            <w:shd w:val="clear" w:color="auto" w:fill="auto"/>
            <w:hideMark/>
          </w:tcPr>
          <w:p w14:paraId="70A23ADD"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525" w:type="dxa"/>
            <w:tcBorders>
              <w:top w:val="single" w:sz="6" w:space="0" w:color="000000"/>
              <w:left w:val="nil"/>
              <w:bottom w:val="nil"/>
              <w:right w:val="nil"/>
            </w:tcBorders>
            <w:shd w:val="clear" w:color="auto" w:fill="auto"/>
            <w:hideMark/>
          </w:tcPr>
          <w:p w14:paraId="1AB9246D"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390" w:type="dxa"/>
            <w:tcBorders>
              <w:top w:val="nil"/>
              <w:left w:val="nil"/>
              <w:bottom w:val="nil"/>
              <w:right w:val="nil"/>
            </w:tcBorders>
            <w:shd w:val="clear" w:color="auto" w:fill="auto"/>
            <w:hideMark/>
          </w:tcPr>
          <w:p w14:paraId="4BB7320E"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720" w:type="dxa"/>
            <w:tcBorders>
              <w:top w:val="nil"/>
              <w:left w:val="nil"/>
              <w:bottom w:val="nil"/>
              <w:right w:val="nil"/>
            </w:tcBorders>
            <w:shd w:val="clear" w:color="auto" w:fill="auto"/>
            <w:hideMark/>
          </w:tcPr>
          <w:p w14:paraId="4E080F5D" w14:textId="77777777" w:rsidR="008B6AB8" w:rsidRPr="008B6AB8" w:rsidRDefault="008B6AB8" w:rsidP="008B6AB8">
            <w:pPr>
              <w:spacing w:after="0" w:line="240" w:lineRule="auto"/>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sz w:val="24"/>
                <w:szCs w:val="24"/>
                <w:lang w:eastAsia="ru-RU"/>
              </w:rPr>
              <w:t> </w:t>
            </w:r>
          </w:p>
        </w:tc>
        <w:tc>
          <w:tcPr>
            <w:tcW w:w="5070" w:type="dxa"/>
            <w:tcBorders>
              <w:top w:val="single" w:sz="6" w:space="0" w:color="000000"/>
              <w:left w:val="nil"/>
              <w:bottom w:val="nil"/>
              <w:right w:val="nil"/>
            </w:tcBorders>
            <w:shd w:val="clear" w:color="auto" w:fill="auto"/>
            <w:hideMark/>
          </w:tcPr>
          <w:p w14:paraId="2642392E" w14:textId="77777777" w:rsidR="008B6AB8" w:rsidRPr="008B6AB8" w:rsidRDefault="008B6AB8" w:rsidP="008B6AB8">
            <w:pPr>
              <w:spacing w:after="0" w:line="240" w:lineRule="auto"/>
              <w:ind w:right="-120"/>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(подпись заявителя </w:t>
            </w:r>
            <w:r w:rsidRPr="008B6AB8">
              <w:rPr>
                <w:rFonts w:ascii="Times New Roman" w:eastAsia="Times New Roman" w:hAnsi="Times New Roman" w:cs="Times New Roman"/>
                <w:color w:val="000000"/>
                <w:sz w:val="24"/>
                <w:szCs w:val="24"/>
                <w:u w:val="single"/>
                <w:lang w:eastAsia="ru-RU"/>
              </w:rPr>
              <w:t>(заявителей)</w:t>
            </w:r>
            <w:r w:rsidRPr="008B6AB8">
              <w:rPr>
                <w:rFonts w:ascii="Times New Roman" w:eastAsia="Times New Roman" w:hAnsi="Times New Roman" w:cs="Times New Roman"/>
                <w:color w:val="000000"/>
                <w:sz w:val="24"/>
                <w:szCs w:val="24"/>
                <w:lang w:eastAsia="ru-RU"/>
              </w:rPr>
              <w:t> или </w:t>
            </w:r>
          </w:p>
          <w:p w14:paraId="55985DBF" w14:textId="77777777" w:rsidR="008B6AB8" w:rsidRPr="008B6AB8" w:rsidRDefault="008B6AB8" w:rsidP="008B6AB8">
            <w:pPr>
              <w:spacing w:after="0" w:line="240" w:lineRule="auto"/>
              <w:ind w:right="-120"/>
              <w:jc w:val="center"/>
              <w:textAlignment w:val="baseline"/>
              <w:rPr>
                <w:rFonts w:ascii="Times New Roman" w:eastAsia="Times New Roman" w:hAnsi="Times New Roman" w:cs="Times New Roman"/>
                <w:sz w:val="24"/>
                <w:szCs w:val="24"/>
                <w:lang w:eastAsia="ru-RU"/>
              </w:rPr>
            </w:pPr>
            <w:r w:rsidRPr="008B6AB8">
              <w:rPr>
                <w:rFonts w:ascii="Times New Roman" w:eastAsia="Times New Roman" w:hAnsi="Times New Roman" w:cs="Times New Roman"/>
                <w:color w:val="000000"/>
                <w:sz w:val="24"/>
                <w:szCs w:val="24"/>
                <w:lang w:eastAsia="ru-RU"/>
              </w:rPr>
              <w:t>представителя заявителя </w:t>
            </w:r>
            <w:r w:rsidRPr="008B6AB8">
              <w:rPr>
                <w:rFonts w:ascii="Times New Roman" w:eastAsia="Times New Roman" w:hAnsi="Times New Roman" w:cs="Times New Roman"/>
                <w:color w:val="000000"/>
                <w:sz w:val="24"/>
                <w:szCs w:val="24"/>
                <w:u w:val="single"/>
                <w:lang w:eastAsia="ru-RU"/>
              </w:rPr>
              <w:t>(заявителей)</w:t>
            </w:r>
            <w:r w:rsidRPr="008B6AB8">
              <w:rPr>
                <w:rFonts w:ascii="Times New Roman" w:eastAsia="Times New Roman" w:hAnsi="Times New Roman" w:cs="Times New Roman"/>
                <w:color w:val="000000"/>
                <w:sz w:val="24"/>
                <w:szCs w:val="24"/>
                <w:lang w:eastAsia="ru-RU"/>
              </w:rPr>
              <w:t>) </w:t>
            </w:r>
          </w:p>
        </w:tc>
      </w:tr>
    </w:tbl>
    <w:p w14:paraId="34FF0166" w14:textId="77777777" w:rsidR="008B6AB8" w:rsidRPr="008B6AB8" w:rsidRDefault="008B6AB8" w:rsidP="008B6AB8">
      <w:pPr>
        <w:jc w:val="both"/>
        <w:rPr>
          <w:rFonts w:ascii="Times New Roman" w:eastAsia="Calibri" w:hAnsi="Times New Roman" w:cs="Times New Roman"/>
          <w:sz w:val="24"/>
          <w:szCs w:val="24"/>
        </w:rPr>
      </w:pPr>
    </w:p>
    <w:p w14:paraId="35E57A5A" w14:textId="77777777" w:rsidR="004F2B45" w:rsidRDefault="004F2B45"/>
    <w:sectPr w:rsidR="004F2B45" w:rsidSect="008B6AB8">
      <w:pgSz w:w="11906" w:h="16838"/>
      <w:pgMar w:top="426"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AB8"/>
    <w:rsid w:val="004F2B45"/>
    <w:rsid w:val="008B6AB8"/>
    <w:rsid w:val="008B7993"/>
    <w:rsid w:val="008D7407"/>
    <w:rsid w:val="00BB6A6D"/>
    <w:rsid w:val="00CB7DA2"/>
    <w:rsid w:val="00EF2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6CC5"/>
  <w15:chartTrackingRefBased/>
  <w15:docId w15:val="{24EFEB10-1631-40D5-B79F-8772045ED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8B6AB8"/>
    <w:pPr>
      <w:keepNext/>
      <w:tabs>
        <w:tab w:val="left" w:pos="2977"/>
      </w:tabs>
      <w:spacing w:after="0" w:line="240" w:lineRule="auto"/>
      <w:jc w:val="both"/>
      <w:outlineLvl w:val="0"/>
    </w:pPr>
    <w:rPr>
      <w:rFonts w:ascii="Times New Roman" w:eastAsia="Times New Roman" w:hAnsi="Times New Roman" w:cs="Times New Roman"/>
      <w:sz w:val="24"/>
      <w:szCs w:val="20"/>
      <w:lang w:eastAsia="ru-RU"/>
    </w:rPr>
  </w:style>
  <w:style w:type="paragraph" w:styleId="3">
    <w:name w:val="heading 3"/>
    <w:basedOn w:val="a"/>
    <w:next w:val="a"/>
    <w:link w:val="30"/>
    <w:qFormat/>
    <w:rsid w:val="008B6AB8"/>
    <w:pPr>
      <w:keepNext/>
      <w:spacing w:after="0" w:line="240" w:lineRule="auto"/>
      <w:jc w:val="center"/>
      <w:outlineLvl w:val="2"/>
    </w:pPr>
    <w:rPr>
      <w:rFonts w:ascii="Times New Roman" w:eastAsia="Times New Roman" w:hAnsi="Times New Roman" w:cs="Times New Roman"/>
      <w:b/>
      <w:sz w:val="36"/>
      <w:szCs w:val="20"/>
      <w:lang w:eastAsia="ru-RU"/>
    </w:rPr>
  </w:style>
  <w:style w:type="paragraph" w:styleId="4">
    <w:name w:val="heading 4"/>
    <w:basedOn w:val="a"/>
    <w:next w:val="a"/>
    <w:link w:val="40"/>
    <w:qFormat/>
    <w:rsid w:val="008B6AB8"/>
    <w:pPr>
      <w:keepNext/>
      <w:tabs>
        <w:tab w:val="left" w:pos="0"/>
      </w:tabs>
      <w:spacing w:after="0" w:line="240" w:lineRule="auto"/>
      <w:ind w:left="-360" w:firstLine="360"/>
      <w:jc w:val="center"/>
      <w:outlineLvl w:val="3"/>
    </w:pPr>
    <w:rPr>
      <w:rFonts w:ascii="Times New Roman" w:eastAsia="Times New Roman" w:hAnsi="Times New Roman" w:cs="Times New Roman"/>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AB8"/>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8B6AB8"/>
    <w:rPr>
      <w:rFonts w:ascii="Times New Roman" w:eastAsia="Times New Roman" w:hAnsi="Times New Roman" w:cs="Times New Roman"/>
      <w:b/>
      <w:sz w:val="36"/>
      <w:szCs w:val="20"/>
      <w:lang w:eastAsia="ru-RU"/>
    </w:rPr>
  </w:style>
  <w:style w:type="character" w:customStyle="1" w:styleId="40">
    <w:name w:val="Заголовок 4 Знак"/>
    <w:basedOn w:val="a0"/>
    <w:link w:val="4"/>
    <w:rsid w:val="008B6AB8"/>
    <w:rPr>
      <w:rFonts w:ascii="Times New Roman" w:eastAsia="Times New Roman" w:hAnsi="Times New Roman" w:cs="Times New Roman"/>
      <w:b/>
      <w:bCs/>
      <w:sz w:val="24"/>
      <w:szCs w:val="20"/>
      <w:lang w:eastAsia="ru-RU"/>
    </w:rPr>
  </w:style>
  <w:style w:type="numbering" w:customStyle="1" w:styleId="11">
    <w:name w:val="Нет списка1"/>
    <w:next w:val="a2"/>
    <w:uiPriority w:val="99"/>
    <w:semiHidden/>
    <w:unhideWhenUsed/>
    <w:rsid w:val="008B6AB8"/>
  </w:style>
  <w:style w:type="numbering" w:customStyle="1" w:styleId="110">
    <w:name w:val="Нет списка11"/>
    <w:next w:val="a2"/>
    <w:uiPriority w:val="99"/>
    <w:semiHidden/>
    <w:unhideWhenUsed/>
    <w:rsid w:val="008B6AB8"/>
  </w:style>
  <w:style w:type="paragraph" w:customStyle="1" w:styleId="msonormal0">
    <w:name w:val="msonormal"/>
    <w:basedOn w:val="a"/>
    <w:rsid w:val="008B6A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B6A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8B6AB8"/>
  </w:style>
  <w:style w:type="character" w:customStyle="1" w:styleId="normaltextrun">
    <w:name w:val="normaltextrun"/>
    <w:basedOn w:val="a0"/>
    <w:rsid w:val="008B6AB8"/>
  </w:style>
  <w:style w:type="character" w:customStyle="1" w:styleId="eop">
    <w:name w:val="eop"/>
    <w:basedOn w:val="a0"/>
    <w:rsid w:val="008B6AB8"/>
  </w:style>
  <w:style w:type="character" w:customStyle="1" w:styleId="linebreakblob">
    <w:name w:val="linebreakblob"/>
    <w:basedOn w:val="a0"/>
    <w:rsid w:val="008B6AB8"/>
  </w:style>
  <w:style w:type="character" w:customStyle="1" w:styleId="scxw16606559">
    <w:name w:val="scxw16606559"/>
    <w:basedOn w:val="a0"/>
    <w:rsid w:val="008B6AB8"/>
  </w:style>
  <w:style w:type="character" w:customStyle="1" w:styleId="superscript">
    <w:name w:val="superscript"/>
    <w:basedOn w:val="a0"/>
    <w:rsid w:val="008B6AB8"/>
  </w:style>
  <w:style w:type="character" w:customStyle="1" w:styleId="spellingerror">
    <w:name w:val="spellingerror"/>
    <w:basedOn w:val="a0"/>
    <w:rsid w:val="008B6AB8"/>
  </w:style>
  <w:style w:type="character" w:customStyle="1" w:styleId="contextualspellingandgrammarerror">
    <w:name w:val="contextualspellingandgrammarerror"/>
    <w:basedOn w:val="a0"/>
    <w:rsid w:val="008B6AB8"/>
  </w:style>
  <w:style w:type="paragraph" w:styleId="a3">
    <w:name w:val="caption"/>
    <w:basedOn w:val="a"/>
    <w:next w:val="a"/>
    <w:qFormat/>
    <w:rsid w:val="008B6AB8"/>
    <w:pPr>
      <w:tabs>
        <w:tab w:val="left" w:pos="0"/>
      </w:tabs>
      <w:spacing w:after="0" w:line="240" w:lineRule="auto"/>
      <w:ind w:left="-360" w:firstLine="360"/>
      <w:jc w:val="center"/>
    </w:pPr>
    <w:rPr>
      <w:rFonts w:ascii="Times New Roman" w:eastAsia="Times New Roman" w:hAnsi="Times New Roman" w:cs="Times New Roman"/>
      <w:b/>
      <w:bCs/>
      <w:sz w:val="24"/>
      <w:szCs w:val="20"/>
      <w:lang w:eastAsia="ru-RU"/>
    </w:rPr>
  </w:style>
  <w:style w:type="paragraph" w:styleId="a4">
    <w:name w:val="List Paragraph"/>
    <w:basedOn w:val="a"/>
    <w:uiPriority w:val="34"/>
    <w:qFormat/>
    <w:rsid w:val="008B6AB8"/>
    <w:pPr>
      <w:ind w:left="720"/>
      <w:contextualSpacing/>
    </w:pPr>
    <w:rPr>
      <w:rFonts w:ascii="Calibri" w:eastAsia="Calibri" w:hAnsi="Calibri" w:cs="Times New Roman"/>
    </w:rPr>
  </w:style>
  <w:style w:type="paragraph" w:customStyle="1" w:styleId="ConsPlusNormal">
    <w:name w:val="ConsPlusNormal"/>
    <w:rsid w:val="008B6AB8"/>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uiPriority w:val="99"/>
    <w:unhideWhenUsed/>
    <w:rsid w:val="008B6AB8"/>
    <w:rPr>
      <w:color w:val="0563C1"/>
      <w:u w:val="single"/>
    </w:rPr>
  </w:style>
  <w:style w:type="character" w:styleId="a6">
    <w:name w:val="Unresolved Mention"/>
    <w:uiPriority w:val="99"/>
    <w:semiHidden/>
    <w:unhideWhenUsed/>
    <w:rsid w:val="008B6A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CDABE06CCAFA6677DD099EC3C3C2FB60534C01703D7DAF862D83EA9350FF0D05EEC30559A1BC1935C5969DBED216EDAA3469093C8I9h0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69797" TargetMode="External"/><Relationship Id="rId5" Type="http://schemas.openxmlformats.org/officeDocument/2006/relationships/hyperlink" Target="https://login.consultant.ru/link/?req=doc&amp;base=LAW&amp;n=200931" TargetMode="External"/><Relationship Id="rId4" Type="http://schemas.openxmlformats.org/officeDocument/2006/relationships/hyperlink" Target="http://www.&#1093;&#1072;&#1088;&#1080;&#1082;.&#1088;&#1092;"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13100</Words>
  <Characters>74675</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2024-11-22T04:41:00Z</dcterms:created>
  <dcterms:modified xsi:type="dcterms:W3CDTF">2024-12-20T07:18:00Z</dcterms:modified>
</cp:coreProperties>
</file>