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CF30F" w14:textId="77369B88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      </w:t>
      </w:r>
      <w:r w:rsidR="00F403B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03.07.2026г.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="00F403B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</w:t>
      </w:r>
    </w:p>
    <w:p w14:paraId="078558CD" w14:textId="77777777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ИРКУТСКАЯ ОБЛАСТЬ</w:t>
      </w:r>
    </w:p>
    <w:p w14:paraId="21AC557D" w14:textId="77777777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КУЙТУНСКИЙ РАЙОН</w:t>
      </w:r>
    </w:p>
    <w:p w14:paraId="6B586BE8" w14:textId="77777777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ХАРИКСКОЕ МУНИЦИПАЛЬНОЕ ОБРАЗОВАНИЕ</w:t>
      </w:r>
    </w:p>
    <w:p w14:paraId="3A3098C5" w14:textId="77777777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ХАРИКСКОГО СЕЛЬСКОГО ПОСЕЛЕНИЯ</w:t>
      </w:r>
    </w:p>
    <w:p w14:paraId="75619036" w14:textId="77777777" w:rsidR="008D38D5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3AE64EDE" w14:textId="77777777" w:rsidR="008D38D5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306C802D" w14:textId="77777777" w:rsidR="008D38D5" w:rsidRPr="00191DBD" w:rsidRDefault="008D38D5" w:rsidP="008D38D5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НАПРАВЛЕНИЯ СВЕДЕНИЙ ДЛЯ ВКЛЮЧЕНИЯ В РЕЕСТР ЛИЦ, УВОЛЕННЫХ В СВЯЗИ С УТРАТОЙ ДОВЕРИЯ, И ИСКЛЮЧЕНИЯ СВЕДЕНИИ ИЗ НЕГО</w:t>
      </w:r>
    </w:p>
    <w:p w14:paraId="4D7E1CE8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7A27D2F5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64D509AC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BE0F14F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F965E21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26A6108D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BD5AEAA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F9A877F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64D07E0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1433F611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2873ADEA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78E3A546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0486245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03EEC404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79E283D9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01E91718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66279F8D" w14:textId="77777777" w:rsidR="008D38D5" w:rsidRPr="00191DBD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920C808" w14:textId="77777777" w:rsidR="008D38D5" w:rsidRDefault="008D38D5" w:rsidP="008D38D5">
      <w:pPr>
        <w:widowControl w:val="0"/>
        <w:tabs>
          <w:tab w:val="decimal" w:pos="142"/>
        </w:tabs>
        <w:spacing w:after="291" w:line="274" w:lineRule="exact"/>
        <w:ind w:left="20" w:right="20" w:firstLine="68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>В соответствии статьи 15 Федерального закона от 25.12.2008 № 273-Ф3 «О противодействии коррупции», постановления Правительства Российской Федерации от 05.03.2018 № 228 «О реестре лиц, уволенных в связи с утратой доверия», формирования единого порядка направления сведений для включения в реестр лиц, уволенных в связи с утратой доверия, и исключения сведений из него, руководствуясь Уставом Харикского муниципального образования, администрация Харикского муниципального образования</w:t>
      </w:r>
    </w:p>
    <w:p w14:paraId="19A6A34A" w14:textId="77777777" w:rsidR="008D38D5" w:rsidRDefault="008D38D5" w:rsidP="008D38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30"/>
          <w:szCs w:val="30"/>
        </w:rPr>
      </w:pPr>
      <w:r w:rsidRPr="003D4BDF">
        <w:rPr>
          <w:rFonts w:ascii="Arial" w:eastAsia="Times New Roman" w:hAnsi="Arial" w:cs="Arial"/>
          <w:b/>
          <w:bCs/>
          <w:kern w:val="2"/>
          <w:sz w:val="30"/>
          <w:szCs w:val="30"/>
        </w:rPr>
        <w:t>ПОСТАНОВЛЯЕТ</w:t>
      </w:r>
      <w:r w:rsidRPr="003D4BDF">
        <w:rPr>
          <w:rFonts w:ascii="Arial" w:eastAsia="Times New Roman" w:hAnsi="Arial" w:cs="Arial"/>
          <w:bCs/>
          <w:kern w:val="2"/>
          <w:sz w:val="30"/>
          <w:szCs w:val="30"/>
        </w:rPr>
        <w:t>:</w:t>
      </w:r>
    </w:p>
    <w:p w14:paraId="28D31331" w14:textId="77777777" w:rsidR="008D38D5" w:rsidRPr="008D38D5" w:rsidRDefault="008D38D5" w:rsidP="008D38D5">
      <w:pPr>
        <w:widowControl w:val="0"/>
        <w:tabs>
          <w:tab w:val="decimal" w:pos="142"/>
        </w:tabs>
        <w:spacing w:after="291" w:line="274" w:lineRule="exact"/>
        <w:ind w:left="20" w:right="20" w:firstLine="68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</w:p>
    <w:p w14:paraId="44941950" w14:textId="77777777" w:rsidR="008D38D5" w:rsidRPr="008D38D5" w:rsidRDefault="008D38D5" w:rsidP="008D38D5">
      <w:pPr>
        <w:widowControl w:val="0"/>
        <w:tabs>
          <w:tab w:val="decimal" w:pos="142"/>
          <w:tab w:val="left" w:pos="1441"/>
        </w:tabs>
        <w:spacing w:after="0" w:line="274" w:lineRule="exact"/>
        <w:ind w:left="142" w:right="2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1.Утвердить порядок направления сведений для включения в реестр лиц, уволенных в связи с утратой доверия, и исключения сведений из него.</w:t>
      </w:r>
    </w:p>
    <w:p w14:paraId="009BFC17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 2. Постановление администрации Харикского сельского поселения №41 от 18.12.2025 года «</w:t>
      </w: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>Об утверждении порядка направления сведений для включения в реестр лиц, уволенных в связи с утратой доверия, и исключения сведении из него»</w:t>
      </w: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признать утратившим силу.</w:t>
      </w:r>
    </w:p>
    <w:p w14:paraId="7B22B2A7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 3. Настоящее постановление вступает в силу после дня его официального опубликования.</w:t>
      </w:r>
    </w:p>
    <w:p w14:paraId="7D2CA8A0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4. Контроль за исполнением настоящего Постановления оставляю за собой.</w:t>
      </w:r>
    </w:p>
    <w:p w14:paraId="354E0686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5. Настоящее постановление опубликовать в газете "Муниципальный вестник" и разместить на официальном сайте Харикского муниципального образования www.харик.рф.в сети «Интернет».</w:t>
      </w:r>
    </w:p>
    <w:p w14:paraId="0D5D1B06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47E26E93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4B8DC7C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69" w:lineRule="exact"/>
        <w:ind w:left="20" w:right="424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t>Глава Харикского</w:t>
      </w:r>
      <w:r w:rsidRPr="008D38D5">
        <w:rPr>
          <w:rFonts w:ascii="Arial" w:eastAsia="Times New Roman" w:hAnsi="Arial" w:cs="Arial"/>
          <w:spacing w:val="3"/>
          <w:sz w:val="24"/>
          <w:szCs w:val="24"/>
          <w:lang w:eastAsia="ru-RU"/>
        </w:rPr>
        <w:br/>
        <w:t>муниципального образования                                           Е. В. Беломестных</w:t>
      </w:r>
    </w:p>
    <w:p w14:paraId="52EF6E24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466146E6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CE9CE02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090DE25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67A0A391" w14:textId="3427C03A" w:rsid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74063028" w14:textId="77777777" w:rsidR="000729EB" w:rsidRPr="008D38D5" w:rsidRDefault="000729EB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8AFCF6A" w14:textId="77777777" w:rsidR="008D38D5" w:rsidRPr="000729EB" w:rsidRDefault="008D38D5" w:rsidP="008D38D5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0729EB">
        <w:rPr>
          <w:rFonts w:ascii="Courier New" w:eastAsia="Courier New" w:hAnsi="Courier New" w:cs="Courier New"/>
          <w:color w:val="000000"/>
          <w:lang w:eastAsia="ru-RU"/>
        </w:rPr>
        <w:t>УТВЕРЖДЕНО</w:t>
      </w:r>
    </w:p>
    <w:p w14:paraId="2BB4D1E7" w14:textId="77777777" w:rsidR="008D38D5" w:rsidRPr="000729EB" w:rsidRDefault="008D38D5" w:rsidP="008D38D5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0729EB">
        <w:rPr>
          <w:rFonts w:ascii="Courier New" w:eastAsia="Courier New" w:hAnsi="Courier New" w:cs="Courier New"/>
          <w:color w:val="000000"/>
          <w:lang w:eastAsia="ru-RU"/>
        </w:rPr>
        <w:t xml:space="preserve">               постановлением главы Харикского</w:t>
      </w:r>
    </w:p>
    <w:p w14:paraId="52E54DD4" w14:textId="77777777" w:rsidR="008D38D5" w:rsidRPr="000729EB" w:rsidRDefault="008D38D5" w:rsidP="008D38D5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0729EB">
        <w:rPr>
          <w:rFonts w:ascii="Courier New" w:eastAsia="Courier New" w:hAnsi="Courier New" w:cs="Courier New"/>
          <w:color w:val="000000"/>
          <w:lang w:eastAsia="ru-RU"/>
        </w:rPr>
        <w:t xml:space="preserve">муниципального образования </w:t>
      </w:r>
    </w:p>
    <w:p w14:paraId="41E79FB9" w14:textId="450369A7" w:rsidR="008D38D5" w:rsidRPr="00F403BE" w:rsidRDefault="008D38D5" w:rsidP="008D38D5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sz w:val="24"/>
          <w:szCs w:val="24"/>
          <w:lang w:eastAsia="ru-RU"/>
        </w:rPr>
      </w:pPr>
      <w:r w:rsidRPr="000729EB">
        <w:rPr>
          <w:rFonts w:ascii="Courier New" w:eastAsia="Courier New" w:hAnsi="Courier New" w:cs="Courier New"/>
          <w:color w:val="000000"/>
          <w:lang w:eastAsia="ru-RU"/>
        </w:rPr>
        <w:t>от</w:t>
      </w:r>
      <w:r w:rsidR="00F403BE" w:rsidRPr="000729EB">
        <w:rPr>
          <w:rFonts w:ascii="Courier New" w:eastAsia="Courier New" w:hAnsi="Courier New" w:cs="Courier New"/>
          <w:color w:val="000000"/>
          <w:lang w:eastAsia="ru-RU"/>
        </w:rPr>
        <w:t xml:space="preserve"> </w:t>
      </w:r>
      <w:r w:rsidRPr="000729EB">
        <w:rPr>
          <w:rFonts w:ascii="Courier New" w:eastAsia="Courier New" w:hAnsi="Courier New" w:cs="Courier New"/>
          <w:color w:val="000000"/>
          <w:lang w:eastAsia="ru-RU"/>
        </w:rPr>
        <w:t>«</w:t>
      </w:r>
      <w:r w:rsidR="00F403BE" w:rsidRPr="000729EB">
        <w:rPr>
          <w:rFonts w:ascii="Courier New" w:eastAsia="Courier New" w:hAnsi="Courier New" w:cs="Courier New"/>
          <w:color w:val="000000"/>
          <w:lang w:eastAsia="ru-RU"/>
        </w:rPr>
        <w:t>03</w:t>
      </w:r>
      <w:r w:rsidRPr="000729EB">
        <w:rPr>
          <w:rFonts w:ascii="Courier New" w:eastAsia="Courier New" w:hAnsi="Courier New" w:cs="Courier New"/>
          <w:color w:val="000000"/>
          <w:lang w:eastAsia="ru-RU"/>
        </w:rPr>
        <w:t>»</w:t>
      </w:r>
      <w:r w:rsidR="00F403BE" w:rsidRPr="000729EB">
        <w:rPr>
          <w:rFonts w:ascii="Courier New" w:eastAsia="Courier New" w:hAnsi="Courier New" w:cs="Courier New"/>
          <w:color w:val="000000"/>
          <w:lang w:eastAsia="ru-RU"/>
        </w:rPr>
        <w:t xml:space="preserve"> июля</w:t>
      </w:r>
      <w:r w:rsidRPr="000729EB">
        <w:rPr>
          <w:rFonts w:ascii="Courier New" w:eastAsia="Courier New" w:hAnsi="Courier New" w:cs="Courier New"/>
          <w:color w:val="000000"/>
          <w:lang w:eastAsia="ru-RU"/>
        </w:rPr>
        <w:t>2026г. №</w:t>
      </w:r>
      <w:r w:rsidR="00F403BE" w:rsidRPr="000729EB">
        <w:rPr>
          <w:rFonts w:ascii="Courier New" w:eastAsia="Courier New" w:hAnsi="Courier New" w:cs="Courier New"/>
          <w:color w:val="000000"/>
          <w:lang w:eastAsia="ru-RU"/>
        </w:rPr>
        <w:t>20</w:t>
      </w:r>
      <w:r w:rsidRPr="00F403BE">
        <w:rPr>
          <w:rFonts w:ascii="Courier New" w:eastAsia="Courier New" w:hAnsi="Courier New" w:cs="Courier New"/>
          <w:color w:val="000000"/>
          <w:sz w:val="24"/>
          <w:szCs w:val="24"/>
          <w:lang w:eastAsia="ru-RU"/>
        </w:rPr>
        <w:t xml:space="preserve"> </w:t>
      </w:r>
    </w:p>
    <w:p w14:paraId="6DE750A6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jc w:val="right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E0DE557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b/>
          <w:bCs/>
          <w:color w:val="000000"/>
          <w:sz w:val="24"/>
          <w:szCs w:val="24"/>
          <w:lang w:eastAsia="ru-RU"/>
        </w:rPr>
        <w:t>ПОРЯДОК НАПРАВЛЕНИЯ СВЕДЕНИЙ ДЛЯ ВКЛЮЧЕНИЯ В РЕЕСТР ЛИЦ, УВОЛЕННЫХ В СВЯЗИ С УТРАТОЙ ДОВЕРИЯ, И ИСКЛЮЧЕНИЯ СВЕДЕНИЙ ИЗ НЕГО</w:t>
      </w:r>
    </w:p>
    <w:p w14:paraId="56243051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1.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Настоящим Порядок регламентирует порядок направления сведений о применении к муниципальным служащим Харикского муниципального образования взыскания в виде увольнения в связи с утратой доверия за совершение коррупционных правонарушений в высший исполнительный орган Иркутской области (далее - уполномоченный орган) для включения этих сведений в реестр лиц, уволенных в связи с утратой доверия (далее - реестр), и исключения сведений из него.</w:t>
      </w:r>
    </w:p>
    <w:p w14:paraId="455E7AFA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2.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Администрация Харикского муниципального образования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</w:p>
    <w:p w14:paraId="54A0A3B5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3.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Должностным лицом направляются сведения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в уполномоченный орган.</w:t>
      </w:r>
    </w:p>
    <w:p w14:paraId="31B53D42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4.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Должностное лицо несет установленную законодательством Российской Федерации ответственность за достоверность, полноту и своевременность направления сведений в уполномоченный орган.</w:t>
      </w:r>
    </w:p>
    <w:p w14:paraId="10FBD30A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5.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Должностное лицо направляет информацию, указанную в настоящему Порядке, в уполномоченный орган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14:paraId="27DBD3BE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6.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Для включения сведений в реестр должностное лицо направляет в уполномоченный орган следующую информацию:</w:t>
      </w:r>
    </w:p>
    <w:p w14:paraId="3756E0D6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а)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фамилия, имя и отчество,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1AFC5028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б)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идентификационный номер налогоплательщика (ИНН), присваиваемый налоговым органом Российской Федерации, - при наличии;</w:t>
      </w:r>
    </w:p>
    <w:p w14:paraId="5C9BBCE9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в)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страховой номер индивидуального лицевого счета (СНИЛС) - при наличии;</w:t>
      </w:r>
    </w:p>
    <w:p w14:paraId="5DAB2131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г)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092539E2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д)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742A47D9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е)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15134B3E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 xml:space="preserve">ж) дата и номер (реквизиты) соответствующего акта или решения суда об увольнении (о прекращении полномочий) в связи с утратой доверия за совершение коррупционного правонарушения </w:t>
      </w:r>
    </w:p>
    <w:p w14:paraId="203A434C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сведения о совершенном коррупционном правонарушении, послужившем основанием для увольнения (прекращения полномочий) в связи с утратой </w:t>
      </w:r>
      <w:r w:rsidRPr="008D38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</w:p>
    <w:p w14:paraId="76346FCE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7. Сведения исключаются из реестра по следующим основаниям:</w:t>
      </w:r>
    </w:p>
    <w:p w14:paraId="54B230B0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а) отмена акта об увольнении (о прекращении полномочий) в связи с утратой доверия за совершение коррупционного правонарушения;</w:t>
      </w:r>
    </w:p>
    <w:p w14:paraId="5302BDB5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б) вступление в установленном порядке в законную силу решения суда об отмене акта или решения суда об увольнении (о прек</w:t>
      </w:r>
      <w:bookmarkStart w:id="0" w:name="_GoBack"/>
      <w:bookmarkEnd w:id="0"/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 xml:space="preserve">ращении полномочий) в связи с утратой доверия за совершение коррупционного правонарушения; </w:t>
      </w:r>
    </w:p>
    <w:p w14:paraId="2B34A691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в) истечение 5 лет со дня принятия акта или решения суда об увольнении (о пре-крещении полномочий) в связи с утратой доверия за совершение коррупционного правонарушения;</w:t>
      </w:r>
    </w:p>
    <w:p w14:paraId="1DE6CC0A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г) смерть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14:paraId="3A2E5A6C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>8.</w:t>
      </w:r>
      <w:r w:rsidRPr="008D38D5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Ответственное должностное лицо обязано подготовить и после доклада главе муниципального образования направить уведомление об исключении из реестра сведений в уполномоченный орган в течение 3 рабочих дней со дня наступления оснований, предусмотренных подпунктами «а», «б» пункта 7 настоящего Порядка, или со дня получения уведомления или письменного заявления лица, в отношении которого судом было принято решение об отмене приказа, явившегося основанием для включения сведений в реестр, и (или) родственников или свойственников умершего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1F4FC351" w14:textId="77777777" w:rsidR="008D38D5" w:rsidRPr="008D38D5" w:rsidRDefault="008D38D5" w:rsidP="008D38D5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204CB59" w14:textId="77777777" w:rsidR="008D38D5" w:rsidRPr="008D38D5" w:rsidRDefault="008D38D5" w:rsidP="008D38D5">
      <w:pPr>
        <w:rPr>
          <w:rFonts w:ascii="Arial" w:hAnsi="Arial" w:cs="Arial"/>
          <w:sz w:val="24"/>
          <w:szCs w:val="24"/>
        </w:rPr>
      </w:pPr>
    </w:p>
    <w:p w14:paraId="1CF9F5C4" w14:textId="77777777" w:rsidR="00720872" w:rsidRPr="008D38D5" w:rsidRDefault="00720872">
      <w:pPr>
        <w:rPr>
          <w:rFonts w:ascii="Arial" w:hAnsi="Arial" w:cs="Arial"/>
          <w:sz w:val="24"/>
          <w:szCs w:val="24"/>
        </w:rPr>
      </w:pPr>
    </w:p>
    <w:sectPr w:rsidR="00720872" w:rsidRPr="008D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D5"/>
    <w:rsid w:val="000729EB"/>
    <w:rsid w:val="00720872"/>
    <w:rsid w:val="008D38D5"/>
    <w:rsid w:val="00F4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38CC"/>
  <w15:chartTrackingRefBased/>
  <w15:docId w15:val="{D3FE5387-A4E9-43C8-A997-8C90C0DB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2026-06-26T06:24:00Z</dcterms:created>
  <dcterms:modified xsi:type="dcterms:W3CDTF">2026-08-03T05:23:00Z</dcterms:modified>
</cp:coreProperties>
</file>